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157" w:beforeLines="50" w:beforeAutospacing="0" w:after="100" w:afterAutospacing="1"/>
        <w:ind w:left="42" w:leftChars="20" w:firstLine="360" w:firstLineChars="1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333333"/>
          <w:kern w:val="0"/>
          <w:sz w:val="36"/>
          <w:szCs w:val="36"/>
        </w:rPr>
        <w:t>中山市古镇人民医院公开招聘考试服务采购项目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157" w:beforeLines="50" w:beforeAutospacing="0" w:after="100" w:afterAutospacing="1"/>
        <w:ind w:left="42" w:leftChars="2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为促进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我院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公开招聘工作公平、公正、公开、规范、有序进行，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采用第三方服务配合考务工作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现就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中山市古镇人民医院公开招聘考试服务项目公开邀请供应商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，特请符合条件的供应商前来参加报价。具体如下：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42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采购项目简介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：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采购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人：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中山市古镇人民医院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项目名称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中山市古镇人民医院公开招聘考试服务项目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项目编号：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GYZWK200231202；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服务时间：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自合同签定之日起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三个月内；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预算金额：40000元（含税）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：包括但不限于发布招聘公告、提供网上报名系统、笔试命题、面试命题、试题保密印刷、试卷押运、笔试阅卷、提供面试打分系统、协助各环节通知落实以及提供考务其他相关工作。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报价人的投标报价不得超出项目预算限价，否则视为无效投标。报价人必须对所有内容进行投标报价，不允许只对其中部分内容进行投标。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本项目不接受备选投标方案，投标文件的报价只允许有一个报价，采购人不接受有任何选择的报价。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未经采购人允许，中标人不得以任何方式转包或分包本项目，中标人未经采购人书面同意转包或分包本项目则视为严重违约。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遵守中华人民共和国、广东省、中山市有关采购、询价的法律法规规定，自觉维护市场经济秩序，不得有围标、串标的情况。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服务要求：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（1）招聘公告、网上报名系统：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负责公告发布，并提供大型招聘网站公告发布服务；提供网上报名平台，支持考生注册、资料填报、证明扫描件上传、报名表生成、准考证打印、成绩查询、数据统计、自动审核（年龄、学历、学位、专业及其他资格条件）和数据导入导出等功能，根据报名需求实现系统自动筛选审查，提供在线技术咨询电话客服及短信发送服务，系统需具有良好的稳定性、流畅性。</w:t>
      </w:r>
    </w:p>
    <w:p>
      <w:pPr>
        <w:numPr>
          <w:ilvl w:val="0"/>
          <w:numId w:val="3"/>
        </w:numPr>
        <w:tabs>
          <w:tab w:val="left" w:pos="851"/>
        </w:tabs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试题命制、印刷：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按采购人要求进行笔试、面试试题命制、印刷和封装等工作，服务方须严格执行保密制度。成立专项命题小组，对相关命题人员进行封闭管理，在规定时间内根据采购人的招聘需求命制科学、专业、全面的试题，并且需要经过专人校验，定版之后在保密印刷基地根据采购人的需求进行封装印制。</w:t>
      </w:r>
    </w:p>
    <w:p>
      <w:pPr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押送：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56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按采购人要求的时间地点专人专车在考前2小时押送笔试、面试试卷至采购人指定考点（广东省中山市内），要求做到“卷不离人，人不离卷”；笔试结束后，安排专人验收试卷、答题卡/纸等押运至阅卷地点并进行交接签收。</w:t>
      </w:r>
    </w:p>
    <w:p>
      <w:pPr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笔试阅卷：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56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在专门的保密阅卷室进行试卷的拆封及阅卷、登分、排名等工作，成立专项阅卷小组，确定评分操作准则再组织阅卷，每份试卷的评阅，保证不少于2名阅卷老师，同时需要进行复核校验。5000份上的试卷评阅需在7个工作日内出示成绩，5000份以下的试卷评阅需在4个工作日内出示成绩。</w:t>
      </w:r>
    </w:p>
    <w:p>
      <w:pPr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突发事件应急方案：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56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服务方针对本项目提供笔试、面试中的突发事件应急响应方案（包括但不限于突发事件处理程序、处理措施、应急预案等）。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（6）服务方须严格执行保密制度，按采购人要求签订保密协议，保证考试内容的保密性。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（7）服务方要严格按照采购人要求的各招聘环节时间节点提供相关服务。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2.服务费用结算形式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：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本项目最终结算金额以实际发生数量为准，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服务项目与实际发生数量相乘之合计金额，对应为项目招聘工作的最终结算金额（含税价）。其中计费服务项目内容包含：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none"/>
          <w:lang w:val="en-US" w:eastAsia="zh-CN"/>
        </w:rPr>
        <w:t>笔试命题、短信通知、笔试制卷、笔试阅卷、面试命题、面试制卷、笔试试卷押运、面试试卷押运。项目服务完成，通过验收后，以项目为单位进行费用结算。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报价人资格要求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="1048" w:leftChars="499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报价人须具备独立法人资格依法取得《营业执照》；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具有履行合同所必需的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条件，须提供以下证明：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1680" w:firstLineChars="6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1、国家秘密载体印制资质证乙级；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1400" w:firstLineChars="5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2、质量管理体系认证证书；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1400" w:firstLineChars="5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3、环境管理体系认证证书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1400" w:firstLineChars="5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4、职业健康安全管理体系认证证书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1400" w:firstLineChars="5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5、信息安全管理体系认证证书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1400" w:firstLineChars="5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6、信息技术服务管理体系认证证书</w:t>
      </w: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ind w:leftChars="0" w:firstLine="1400" w:firstLineChars="5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7、具有考试业务相关的专利或软件著作权</w:t>
      </w:r>
    </w:p>
    <w:p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四、报价时间：2023年1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日至202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年1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月2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日（法定节假日除外），每日上午 8：00至 12：00，下午14：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0至17：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0，报价地点：中山市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古镇新兴中路125号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古镇人民医院行政办公区采购办公室（总务科）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五、报价文件要求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1.报价清单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（见附表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2.营业执照复印件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3.法定代表人证明书/法定代表人授权书(附身份证复印件)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服务方案及承诺；5.及以上须提供的资料；6.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以上资料一式两份，报价资料均须加盖单位公章，报价资料需装入档案袋密封，密封口上须加盖公章并注明采购项目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.本次采购不接受联合体报价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六、采购人联系方式联系人：吴先生电话：0760-22323790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before="100" w:beforeAutospacing="1" w:after="100" w:afterAutospacing="1"/>
        <w:ind w:firstLine="840" w:firstLineChars="30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地址：中山市古镇新兴中路125号总务科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420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医院根据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服务方案、承诺和报价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确定中标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供应商。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righ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中山市古镇人民医院总务科                                                        2023年12月19日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851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附表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报价清单</w:t>
      </w:r>
    </w:p>
    <w:tbl>
      <w:tblPr>
        <w:tblStyle w:val="4"/>
        <w:tblpPr w:leftFromText="180" w:rightFromText="180" w:vertAnchor="text" w:horzAnchor="margin" w:tblpXSpec="center" w:tblpY="181"/>
        <w:tblW w:w="5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4679"/>
        <w:gridCol w:w="2115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项目阶段</w:t>
            </w:r>
          </w:p>
        </w:tc>
        <w:tc>
          <w:tcPr>
            <w:tcW w:w="2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需求数量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报价（含税）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公告公示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在线报名</w:t>
            </w:r>
          </w:p>
        </w:tc>
        <w:tc>
          <w:tcPr>
            <w:tcW w:w="2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委托全国事业单位招聘网进行招聘公告公示、成绩公示。按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>00人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预算（实际人数结算）。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开发费：1次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报名平台使用费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300人次（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按实际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考人数结算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开发费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元×1次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报名平台使用费：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元/人×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笔试命题</w:t>
            </w:r>
          </w:p>
        </w:tc>
        <w:tc>
          <w:tcPr>
            <w:tcW w:w="22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1、成立专项命题组，确定考试的题型结构（测评要素）。</w:t>
            </w:r>
          </w:p>
          <w:p>
            <w:pPr>
              <w:snapToGrid w:val="0"/>
              <w:spacing w:line="288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2、按规定题数的120—150%，编制候选题目。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3、考试题目的二次筛选。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4、考试试卷的排版、校对。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根据实际报名专业结算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元/套×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套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客观题阅卷</w:t>
            </w:r>
          </w:p>
        </w:tc>
        <w:tc>
          <w:tcPr>
            <w:tcW w:w="2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光电机读卡的标准扫描，缺考和违纪情况需核对。按实际到考人数结算。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按实际到考人数结算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元/份×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笔试试卷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印刷封装</w:t>
            </w:r>
          </w:p>
        </w:tc>
        <w:tc>
          <w:tcPr>
            <w:tcW w:w="2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委托印刷厂进行保密印刷与封装。（含5%备用卷）。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315份（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按实际到考人数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及备用卷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元/份×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笔试试卷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保密押送</w:t>
            </w:r>
          </w:p>
        </w:tc>
        <w:tc>
          <w:tcPr>
            <w:tcW w:w="2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安排2名工作人员专人专车押送笔试试卷到考点，等考试完成后押送回来。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1次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元/次×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0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合计：</w:t>
            </w:r>
          </w:p>
        </w:tc>
        <w:tc>
          <w:tcPr>
            <w:tcW w:w="19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总金额：小写：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元（含税）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大写：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元（含税）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Fonts w:hint="default" w:ascii="宋体" w:hAnsi="宋体" w:eastAsia="宋体" w:cs="宋体"/>
          <w:sz w:val="28"/>
          <w:szCs w:val="28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DF45ED"/>
    <w:multiLevelType w:val="singleLevel"/>
    <w:tmpl w:val="9EDF45ED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D27531DB"/>
    <w:multiLevelType w:val="singleLevel"/>
    <w:tmpl w:val="D27531DB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3DD946C"/>
    <w:multiLevelType w:val="singleLevel"/>
    <w:tmpl w:val="13DD94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02F4FFB"/>
    <w:multiLevelType w:val="singleLevel"/>
    <w:tmpl w:val="402F4F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5MWE0MWQwYmQ0Njk0ZTcxNDk0MzkyOTFmMjg4NjcifQ=="/>
  </w:docVars>
  <w:rsids>
    <w:rsidRoot w:val="003A1C3B"/>
    <w:rsid w:val="000E069F"/>
    <w:rsid w:val="00112A63"/>
    <w:rsid w:val="003A1C3B"/>
    <w:rsid w:val="00462143"/>
    <w:rsid w:val="007D45CF"/>
    <w:rsid w:val="00B01FCB"/>
    <w:rsid w:val="03D32D4D"/>
    <w:rsid w:val="08327DEB"/>
    <w:rsid w:val="088A781D"/>
    <w:rsid w:val="0C77361F"/>
    <w:rsid w:val="0DBE2B84"/>
    <w:rsid w:val="1E5E5B4D"/>
    <w:rsid w:val="2418246B"/>
    <w:rsid w:val="276B7947"/>
    <w:rsid w:val="2BBD7523"/>
    <w:rsid w:val="2CD1410E"/>
    <w:rsid w:val="378679C0"/>
    <w:rsid w:val="394D385E"/>
    <w:rsid w:val="3FC559EF"/>
    <w:rsid w:val="416F5968"/>
    <w:rsid w:val="4A0348F8"/>
    <w:rsid w:val="4D027AD9"/>
    <w:rsid w:val="4F633BA8"/>
    <w:rsid w:val="52263E21"/>
    <w:rsid w:val="54E42351"/>
    <w:rsid w:val="59E24A14"/>
    <w:rsid w:val="5B975D90"/>
    <w:rsid w:val="5BD37247"/>
    <w:rsid w:val="5C7C667E"/>
    <w:rsid w:val="5E070FAB"/>
    <w:rsid w:val="63310878"/>
    <w:rsid w:val="667271DD"/>
    <w:rsid w:val="6A641295"/>
    <w:rsid w:val="72222BD2"/>
    <w:rsid w:val="73866F0D"/>
    <w:rsid w:val="75785054"/>
    <w:rsid w:val="78BE2756"/>
    <w:rsid w:val="7B6B00F3"/>
    <w:rsid w:val="7BB309E9"/>
    <w:rsid w:val="7C5036C5"/>
    <w:rsid w:val="7C9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2187</Words>
  <Characters>2260</Characters>
  <Lines>6</Lines>
  <Paragraphs>1</Paragraphs>
  <TotalTime>17</TotalTime>
  <ScaleCrop>false</ScaleCrop>
  <LinksUpToDate>false</LinksUpToDate>
  <CharactersWithSpaces>2376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2023-11-15T00:45:00Z</dcterms:created>
  <dc:creator>Administrator</dc:creator>
  <cp:lastModifiedBy>吴俊辉</cp:lastModifiedBy>
  <dcterms:modified xsi:type="dcterms:W3CDTF">2023-12-19T02:08:23Z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E7BC13F4616B4EA095E5CD27AF1AABB1_13</vt:lpwstr>
  </property>
</Properties>
</file>