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吞咽治疗仪参数</w:t>
      </w:r>
      <w:bookmarkStart w:id="0" w:name="_GoBack"/>
      <w:bookmarkEnd w:id="0"/>
    </w:p>
    <w:p>
      <w:pPr>
        <w:rPr>
          <w:rFonts w:hint="eastAsia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一、功能与主治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吞咽治疗仪主要用于咽部非机械原因损伤引起的吞咽障碍理疗。对咽喉部肌肉进行重新训练和功能性刺激，从而实现咽部肌肉正常收缩。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二、技术参数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 双通道输出，</w:t>
      </w:r>
      <w:r>
        <w:rPr>
          <w:rFonts w:hint="eastAsia"/>
          <w:sz w:val="28"/>
          <w:szCs w:val="28"/>
          <w:lang w:eastAsia="zh-CN"/>
        </w:rPr>
        <w:t>并可分别设置治疗强度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2输出强度:0mA~80mA或0V~80V范围内可调，步长0.5mA或0.5V。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 脉冲频率:20Hz~100Hz可调，步长1Hz。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4脉冲宽度:100μs~400μs可调，步长10μs。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5脉冲的上升时间和下降时间:1s~10s可调，步长1s。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6脉冲的维持时间:1s~55s可调，步长1s。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7脉冲的断电时间:3s~75s可调,步长1s。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8具备不少于七种电极治疗方式。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 进行口腔内及口腔外电刺激功能。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10固定电极具备不少于三种治疗模式。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 xml:space="preserve"> 提供电刺激手柄给治疗师操作。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YTI4ZmVmMmI5OTUxZDM2MTI0OGNlZGNlYjdiYmIifQ=="/>
  </w:docVars>
  <w:rsids>
    <w:rsidRoot w:val="57622DB4"/>
    <w:rsid w:val="2B5075D8"/>
    <w:rsid w:val="462149E4"/>
    <w:rsid w:val="57622DB4"/>
    <w:rsid w:val="5B6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2024-05-31T07:08:00Z</dcterms:created>
  <dc:creator>Administrator</dc:creator>
  <cp:lastModifiedBy>周慧芬</cp:lastModifiedBy>
  <cp:lastPrinted>2024-05-31T08:40:00Z</cp:lastPrinted>
  <dcterms:modified xsi:type="dcterms:W3CDTF">2024-06-19T08:52:34Z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B479828879B64EEFBD8F49A93D84595C</vt:lpwstr>
  </property>
</Properties>
</file>