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eastAsia="宋体" w:cs="宋体"/>
          <w:b/>
          <w:bCs/>
          <w:color w:val="000000" w:themeColor="text1"/>
          <w:kern w:val="2"/>
          <w:sz w:val="30"/>
          <w:szCs w:val="30"/>
          <w:highlight w:val="none"/>
          <w14:textFill>
            <w14:solidFill>
              <w14:schemeClr w14:val="tx1"/>
            </w14:solidFill>
          </w14:textFill>
        </w:rPr>
        <w:t>采购需求</w:t>
      </w:r>
    </w:p>
    <w:p>
      <w:pPr>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一、项目概况：</w:t>
      </w:r>
    </w:p>
    <w:p>
      <w:pPr>
        <w:widowControl w:val="0"/>
        <w:spacing w:line="360" w:lineRule="auto"/>
        <w:ind w:firstLine="420" w:firstLineChars="200"/>
        <w:jc w:val="both"/>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1、本次招标的项目名称：</w:t>
      </w:r>
      <w:r>
        <w:rPr>
          <w:rFonts w:hint="eastAsia"/>
          <w:color w:val="000000" w:themeColor="text1"/>
          <w:highlight w:val="none"/>
          <w14:textFill>
            <w14:solidFill>
              <w14:schemeClr w14:val="tx1"/>
            </w14:solidFill>
          </w14:textFill>
        </w:rPr>
        <w:t>中山市古镇人民医院迁建</w:t>
      </w:r>
      <w:r>
        <w:rPr>
          <w:rFonts w:hint="eastAsia"/>
          <w:color w:val="000000" w:themeColor="text1"/>
          <w:highlight w:val="none"/>
          <w:lang w:eastAsia="zh-CN"/>
          <w14:textFill>
            <w14:solidFill>
              <w14:schemeClr w14:val="tx1"/>
            </w14:solidFill>
          </w14:textFill>
        </w:rPr>
        <w:t>项目</w:t>
      </w:r>
      <w:r>
        <w:rPr>
          <w:rFonts w:hint="eastAsia"/>
          <w:color w:val="000000" w:themeColor="text1"/>
          <w:highlight w:val="none"/>
          <w14:textFill>
            <w14:solidFill>
              <w14:schemeClr w14:val="tx1"/>
            </w14:solidFill>
          </w14:textFill>
        </w:rPr>
        <w:t>大型放射类医疗设备采购项目</w:t>
      </w:r>
    </w:p>
    <w:p>
      <w:pPr>
        <w:widowControl w:val="0"/>
        <w:spacing w:line="360" w:lineRule="auto"/>
        <w:ind w:firstLine="420" w:firstLineChars="200"/>
        <w:jc w:val="both"/>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2430"/>
        <w:gridCol w:w="2189"/>
        <w:gridCol w:w="1898"/>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056" w:type="dxa"/>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包组号</w:t>
            </w:r>
          </w:p>
        </w:tc>
        <w:tc>
          <w:tcPr>
            <w:tcW w:w="2601" w:type="dxa"/>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标的名称</w:t>
            </w:r>
          </w:p>
        </w:tc>
        <w:tc>
          <w:tcPr>
            <w:tcW w:w="2334" w:type="dxa"/>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分项设备名称</w:t>
            </w:r>
          </w:p>
        </w:tc>
        <w:tc>
          <w:tcPr>
            <w:tcW w:w="1909" w:type="dxa"/>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最高限价（元）</w:t>
            </w:r>
          </w:p>
        </w:tc>
        <w:tc>
          <w:tcPr>
            <w:tcW w:w="2634" w:type="dxa"/>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056" w:type="dxa"/>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采购包1</w:t>
            </w:r>
          </w:p>
        </w:tc>
        <w:tc>
          <w:tcPr>
            <w:tcW w:w="2601" w:type="dxa"/>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多排螺旋CT(256 排</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档次</w:t>
            </w:r>
            <w:r>
              <w:rPr>
                <w:rFonts w:hint="eastAsia" w:ascii="宋体" w:hAnsi="宋体" w:eastAsia="宋体" w:cs="宋体"/>
                <w:color w:val="000000" w:themeColor="text1"/>
                <w:kern w:val="2"/>
                <w:sz w:val="21"/>
                <w:szCs w:val="21"/>
                <w:highlight w:val="none"/>
                <w14:textFill>
                  <w14:solidFill>
                    <w14:schemeClr w14:val="tx1"/>
                  </w14:solidFill>
                </w14:textFill>
              </w:rPr>
              <w:t>)</w:t>
            </w:r>
          </w:p>
        </w:tc>
        <w:tc>
          <w:tcPr>
            <w:tcW w:w="2334" w:type="dxa"/>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多排螺旋CT(256排</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档次</w:t>
            </w:r>
            <w:r>
              <w:rPr>
                <w:rFonts w:hint="eastAsia" w:ascii="宋体" w:hAnsi="宋体" w:eastAsia="宋体" w:cs="宋体"/>
                <w:color w:val="000000" w:themeColor="text1"/>
                <w:kern w:val="2"/>
                <w:sz w:val="21"/>
                <w:szCs w:val="21"/>
                <w:highlight w:val="none"/>
                <w14:textFill>
                  <w14:solidFill>
                    <w14:schemeClr w14:val="tx1"/>
                  </w14:solidFill>
                </w14:textFill>
              </w:rPr>
              <w:t>)</w:t>
            </w:r>
          </w:p>
        </w:tc>
        <w:tc>
          <w:tcPr>
            <w:tcW w:w="1909" w:type="dxa"/>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15</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80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0,000.00</w:t>
            </w:r>
          </w:p>
        </w:tc>
        <w:tc>
          <w:tcPr>
            <w:tcW w:w="2634" w:type="dxa"/>
            <w:vMerge w:val="restart"/>
            <w:noWrap w:val="0"/>
            <w:vAlign w:val="center"/>
          </w:tcPr>
          <w:p>
            <w:pPr>
              <w:widowControl w:val="0"/>
              <w:numPr>
                <w:ilvl w:val="0"/>
                <w:numId w:val="0"/>
              </w:numPr>
              <w:spacing w:line="360" w:lineRule="auto"/>
              <w:jc w:val="both"/>
              <w:rPr>
                <w:rFonts w:hint="eastAsia" w:ascii="宋体" w:hAnsi="宋体" w:eastAsia="宋体" w:cs="宋体"/>
                <w:color w:val="000000" w:themeColor="text1"/>
                <w:szCs w:val="21"/>
                <w:highlight w:val="none"/>
                <w:u w:val="none"/>
                <w:lang w:val="en-US" w:eastAsia="zh-CN"/>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1、</w:t>
            </w:r>
            <w:r>
              <w:rPr>
                <w:rFonts w:hint="eastAsia" w:ascii="宋体" w:hAnsi="宋体" w:eastAsia="宋体" w:cs="宋体"/>
                <w:color w:val="000000" w:themeColor="text1"/>
                <w:szCs w:val="21"/>
                <w:highlight w:val="none"/>
                <w:u w:val="none"/>
                <w14:textFill>
                  <w14:solidFill>
                    <w14:schemeClr w14:val="tx1"/>
                  </w14:solidFill>
                </w14:textFill>
              </w:rPr>
              <w:t>各包组报价不得超过对应包组的</w:t>
            </w:r>
            <w:r>
              <w:rPr>
                <w:rFonts w:hint="eastAsia" w:ascii="宋体" w:hAnsi="宋体" w:eastAsia="宋体" w:cs="宋体"/>
                <w:color w:val="000000" w:themeColor="text1"/>
                <w:szCs w:val="21"/>
                <w:highlight w:val="none"/>
                <w:u w:val="none"/>
                <w:lang w:val="en-US" w:eastAsia="zh-CN"/>
                <w14:textFill>
                  <w14:solidFill>
                    <w14:schemeClr w14:val="tx1"/>
                  </w14:solidFill>
                </w14:textFill>
              </w:rPr>
              <w:t>最高限价</w:t>
            </w:r>
            <w:r>
              <w:rPr>
                <w:rFonts w:hint="eastAsia" w:ascii="宋体" w:hAnsi="宋体" w:eastAsia="宋体" w:cs="宋体"/>
                <w:color w:val="000000" w:themeColor="text1"/>
                <w:szCs w:val="21"/>
                <w:highlight w:val="none"/>
                <w:u w:val="none"/>
                <w14:textFill>
                  <w14:solidFill>
                    <w14:schemeClr w14:val="tx1"/>
                  </w14:solidFill>
                </w14:textFill>
              </w:rPr>
              <w:t>，否则视为无效</w:t>
            </w:r>
            <w:r>
              <w:rPr>
                <w:rFonts w:hint="eastAsia" w:ascii="宋体" w:hAnsi="宋体" w:eastAsia="宋体" w:cs="宋体"/>
                <w:color w:val="000000" w:themeColor="text1"/>
                <w:szCs w:val="21"/>
                <w:highlight w:val="none"/>
                <w:u w:val="none"/>
                <w:lang w:val="en-US" w:eastAsia="zh-CN"/>
                <w14:textFill>
                  <w14:solidFill>
                    <w14:schemeClr w14:val="tx1"/>
                  </w14:solidFill>
                </w14:textFill>
              </w:rPr>
              <w:t>投标报价。</w:t>
            </w:r>
          </w:p>
          <w:p>
            <w:pPr>
              <w:widowControl w:val="0"/>
              <w:numPr>
                <w:ilvl w:val="0"/>
                <w:numId w:val="0"/>
              </w:numPr>
              <w:spacing w:line="360" w:lineRule="auto"/>
              <w:jc w:val="both"/>
              <w:rPr>
                <w:rFonts w:hint="eastAsia" w:ascii="宋体" w:hAnsi="宋体" w:eastAsia="宋体" w:cs="宋体"/>
                <w:color w:val="000000" w:themeColor="text1"/>
                <w:szCs w:val="21"/>
                <w:highlight w:val="none"/>
                <w:u w:val="none"/>
                <w:lang w:val="en-US" w:eastAsia="zh-CN"/>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w:t>
            </w:r>
            <w:r>
              <w:rPr>
                <w:rFonts w:hint="eastAsia" w:ascii="宋体" w:hAnsi="宋体" w:eastAsia="宋体" w:cs="宋体"/>
                <w:color w:val="000000" w:themeColor="text1"/>
                <w:szCs w:val="21"/>
                <w:highlight w:val="none"/>
                <w:u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采购包2：在分项报价表中分别列出两项分项设备的投标报价，且两项分项设备的投标报价均不能超过分项设备最高限价，</w:t>
            </w:r>
            <w:r>
              <w:rPr>
                <w:rFonts w:hint="eastAsia" w:ascii="宋体" w:hAnsi="宋体" w:eastAsia="宋体" w:cs="宋体"/>
                <w:b/>
                <w:bCs/>
                <w:color w:val="000000" w:themeColor="text1"/>
                <w:szCs w:val="21"/>
                <w:highlight w:val="none"/>
                <w:u w:val="none"/>
                <w14:textFill>
                  <w14:solidFill>
                    <w14:schemeClr w14:val="tx1"/>
                  </w14:solidFill>
                </w14:textFill>
              </w:rPr>
              <w:t>否则视为无效</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56" w:type="dxa"/>
            <w:vMerge w:val="restart"/>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采购包2</w:t>
            </w:r>
          </w:p>
        </w:tc>
        <w:tc>
          <w:tcPr>
            <w:tcW w:w="2601" w:type="dxa"/>
            <w:vMerge w:val="restart"/>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数字化X 射线摄影</w:t>
            </w:r>
            <w:r>
              <w:rPr>
                <w:rFonts w:hint="eastAsia" w:ascii="宋体" w:hAnsi="宋体" w:eastAsia="宋体" w:cs="宋体"/>
                <w:color w:val="000000" w:themeColor="text1"/>
                <w:kern w:val="2"/>
                <w:sz w:val="21"/>
                <w:szCs w:val="21"/>
                <w:highlight w:val="none"/>
                <w14:textFill>
                  <w14:solidFill>
                    <w14:schemeClr w14:val="tx1"/>
                  </w14:solidFill>
                </w14:textFill>
              </w:rPr>
              <w:t>系统</w:t>
            </w:r>
          </w:p>
        </w:tc>
        <w:tc>
          <w:tcPr>
            <w:tcW w:w="2334" w:type="dxa"/>
            <w:noWrap w:val="0"/>
            <w:vAlign w:val="center"/>
          </w:tcPr>
          <w:p>
            <w:pPr>
              <w:adjustRightInd w:val="0"/>
              <w:snapToGrid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数字化X 射线摄影DR(悬吊)</w:t>
            </w:r>
          </w:p>
        </w:tc>
        <w:tc>
          <w:tcPr>
            <w:tcW w:w="1909" w:type="dxa"/>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lang w:eastAsia="zh-CN"/>
                <w14:textFill>
                  <w14:solidFill>
                    <w14:schemeClr w14:val="tx1"/>
                  </w14:solidFill>
                </w14:textFill>
              </w:rPr>
              <w:t>80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0,000.00</w:t>
            </w:r>
          </w:p>
        </w:tc>
        <w:tc>
          <w:tcPr>
            <w:tcW w:w="2634" w:type="dxa"/>
            <w:vMerge w:val="continue"/>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56" w:type="dxa"/>
            <w:vMerge w:val="continue"/>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2601" w:type="dxa"/>
            <w:vMerge w:val="continue"/>
            <w:noWrap w:val="0"/>
            <w:vAlign w:val="center"/>
          </w:tcPr>
          <w:p>
            <w:pPr>
              <w:widowControl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334" w:type="dxa"/>
            <w:noWrap w:val="0"/>
            <w:vAlign w:val="center"/>
          </w:tcPr>
          <w:p>
            <w:pPr>
              <w:adjustRightInd w:val="0"/>
              <w:snapToGrid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数字化X 射线摄影DR(通用)</w:t>
            </w:r>
          </w:p>
        </w:tc>
        <w:tc>
          <w:tcPr>
            <w:tcW w:w="1909" w:type="dxa"/>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2"/>
                <w:sz w:val="21"/>
                <w:szCs w:val="21"/>
                <w:highlight w:val="none"/>
                <w:lang w:eastAsia="zh-CN"/>
                <w14:textFill>
                  <w14:solidFill>
                    <w14:schemeClr w14:val="tx1"/>
                  </w14:solidFill>
                </w14:textFill>
              </w:rPr>
              <w:t>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0,000.00</w:t>
            </w:r>
          </w:p>
        </w:tc>
        <w:tc>
          <w:tcPr>
            <w:tcW w:w="2634" w:type="dxa"/>
            <w:vMerge w:val="continue"/>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056" w:type="dxa"/>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采购包3</w:t>
            </w:r>
          </w:p>
        </w:tc>
        <w:tc>
          <w:tcPr>
            <w:tcW w:w="2601" w:type="dxa"/>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数字</w:t>
            </w:r>
            <w:r>
              <w:rPr>
                <w:rFonts w:hint="eastAsia" w:ascii="宋体" w:hAnsi="宋体" w:eastAsia="宋体" w:cs="宋体"/>
                <w:color w:val="000000" w:themeColor="text1"/>
                <w:szCs w:val="21"/>
                <w:highlight w:val="none"/>
                <w:lang w:val="en-US" w:eastAsia="zh-CN"/>
                <w14:textFill>
                  <w14:solidFill>
                    <w14:schemeClr w14:val="tx1"/>
                  </w14:solidFill>
                </w14:textFill>
              </w:rPr>
              <w:t>化</w:t>
            </w:r>
            <w:r>
              <w:rPr>
                <w:rFonts w:hint="eastAsia" w:ascii="宋体" w:hAnsi="宋体" w:eastAsia="宋体" w:cs="宋体"/>
                <w:color w:val="000000" w:themeColor="text1"/>
                <w:szCs w:val="21"/>
                <w:highlight w:val="none"/>
                <w14:textFill>
                  <w14:solidFill>
                    <w14:schemeClr w14:val="tx1"/>
                  </w14:solidFill>
                </w14:textFill>
              </w:rPr>
              <w:t>胃肠机</w:t>
            </w:r>
          </w:p>
        </w:tc>
        <w:tc>
          <w:tcPr>
            <w:tcW w:w="2334" w:type="dxa"/>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数字</w:t>
            </w:r>
            <w:r>
              <w:rPr>
                <w:rFonts w:hint="eastAsia" w:ascii="宋体" w:hAnsi="宋体" w:eastAsia="宋体" w:cs="宋体"/>
                <w:color w:val="000000" w:themeColor="text1"/>
                <w:szCs w:val="21"/>
                <w:highlight w:val="none"/>
                <w:lang w:val="en-US" w:eastAsia="zh-CN"/>
                <w14:textFill>
                  <w14:solidFill>
                    <w14:schemeClr w14:val="tx1"/>
                  </w14:solidFill>
                </w14:textFill>
              </w:rPr>
              <w:t>化</w:t>
            </w:r>
            <w:r>
              <w:rPr>
                <w:rFonts w:hint="eastAsia" w:ascii="宋体" w:hAnsi="宋体" w:eastAsia="宋体" w:cs="宋体"/>
                <w:color w:val="000000" w:themeColor="text1"/>
                <w:szCs w:val="21"/>
                <w:highlight w:val="none"/>
                <w14:textFill>
                  <w14:solidFill>
                    <w14:schemeClr w14:val="tx1"/>
                  </w14:solidFill>
                </w14:textFill>
              </w:rPr>
              <w:t>胃肠机</w:t>
            </w:r>
          </w:p>
        </w:tc>
        <w:tc>
          <w:tcPr>
            <w:tcW w:w="1909" w:type="dxa"/>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1,480,000.00</w:t>
            </w:r>
          </w:p>
        </w:tc>
        <w:tc>
          <w:tcPr>
            <w:tcW w:w="2634" w:type="dxa"/>
            <w:vMerge w:val="continue"/>
            <w:noWrap w:val="0"/>
            <w:vAlign w:val="center"/>
          </w:tcPr>
          <w:p>
            <w:pPr>
              <w:widowControl w:val="0"/>
              <w:spacing w:line="36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bl>
    <w:p>
      <w:pPr>
        <w:pStyle w:val="2"/>
        <w:ind w:firstLine="420" w:firstLineChars="200"/>
        <w:rPr>
          <w:rFonts w:hint="default" w:eastAsia="宋体"/>
          <w:color w:val="000000" w:themeColor="text1"/>
          <w:highlight w:val="none"/>
          <w:lang w:val="en-US"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3、</w:t>
      </w:r>
      <w:r>
        <w:rPr>
          <w:color w:val="000000" w:themeColor="text1"/>
          <w:sz w:val="21"/>
          <w:highlight w:val="none"/>
          <w14:textFill>
            <w14:solidFill>
              <w14:schemeClr w14:val="tx1"/>
            </w14:solidFill>
          </w14:textFill>
        </w:rPr>
        <w:t>投标人可以任意选择一个采购包或同时选择多个采购包进行报价，但必须以采购包为单位对一个采购包内所有内容进行报价，不允许只对采购包内其中部分内容进行报价。</w:t>
      </w:r>
      <w:r>
        <w:rPr>
          <w:rFonts w:hint="default" w:ascii="Times New Roman" w:hAnsi="Times New Roman" w:eastAsia="宋体" w:cs="Times New Roman"/>
          <w:b/>
          <w:bCs/>
          <w:color w:val="000000" w:themeColor="text1"/>
          <w:sz w:val="21"/>
          <w:highlight w:val="none"/>
          <w:lang w:eastAsia="zh-CN"/>
          <w14:textFill>
            <w14:solidFill>
              <w14:schemeClr w14:val="tx1"/>
            </w14:solidFill>
          </w14:textFill>
        </w:rPr>
        <w:t>本项目</w:t>
      </w:r>
      <w:r>
        <w:rPr>
          <w:rFonts w:hint="default" w:ascii="Times New Roman" w:hAnsi="Times New Roman" w:eastAsia="宋体" w:cs="Times New Roman"/>
          <w:b/>
          <w:bCs/>
          <w:color w:val="000000" w:themeColor="text1"/>
          <w:sz w:val="21"/>
          <w:highlight w:val="none"/>
          <w:lang w:val="en-US" w:eastAsia="zh-CN"/>
          <w14:textFill>
            <w14:solidFill>
              <w14:schemeClr w14:val="tx1"/>
            </w14:solidFill>
          </w14:textFill>
        </w:rPr>
        <w:t>采购</w:t>
      </w:r>
      <w:r>
        <w:rPr>
          <w:rFonts w:hint="default" w:ascii="Times New Roman" w:hAnsi="Times New Roman" w:eastAsia="宋体" w:cs="Times New Roman"/>
          <w:b/>
          <w:bCs/>
          <w:color w:val="000000" w:themeColor="text1"/>
          <w:sz w:val="21"/>
          <w:highlight w:val="none"/>
          <w:lang w:eastAsia="zh-CN"/>
          <w14:textFill>
            <w14:solidFill>
              <w14:schemeClr w14:val="tx1"/>
            </w14:solidFill>
          </w14:textFill>
        </w:rPr>
        <w:t>包</w:t>
      </w:r>
      <w:r>
        <w:rPr>
          <w:rFonts w:hint="default" w:ascii="Times New Roman" w:hAnsi="Times New Roman" w:eastAsia="宋体" w:cs="Times New Roman"/>
          <w:b/>
          <w:bCs/>
          <w:color w:val="000000" w:themeColor="text1"/>
          <w:sz w:val="21"/>
          <w:highlight w:val="none"/>
          <w:lang w:val="en-US" w:eastAsia="zh-CN"/>
          <w14:textFill>
            <w14:solidFill>
              <w14:schemeClr w14:val="tx1"/>
            </w14:solidFill>
          </w14:textFill>
        </w:rPr>
        <w:t>1和其他采购包兼投不兼中（即采购包1</w:t>
      </w:r>
      <w:r>
        <w:rPr>
          <w:rFonts w:hint="eastAsia" w:ascii="Times New Roman" w:hAnsi="Times New Roman" w:eastAsia="宋体" w:cs="Times New Roman"/>
          <w:b/>
          <w:bCs/>
          <w:color w:val="000000" w:themeColor="text1"/>
          <w:sz w:val="21"/>
          <w:highlight w:val="none"/>
          <w:lang w:val="en-US" w:eastAsia="zh-CN"/>
          <w14:textFill>
            <w14:solidFill>
              <w14:schemeClr w14:val="tx1"/>
            </w14:solidFill>
          </w14:textFill>
        </w:rPr>
        <w:t>第一</w:t>
      </w:r>
      <w:r>
        <w:rPr>
          <w:rFonts w:hint="default" w:ascii="Times New Roman" w:hAnsi="Times New Roman" w:eastAsia="宋体" w:cs="Times New Roman"/>
          <w:b/>
          <w:bCs/>
          <w:color w:val="000000" w:themeColor="text1"/>
          <w:sz w:val="21"/>
          <w:highlight w:val="none"/>
          <w:lang w:val="en-US" w:eastAsia="zh-CN"/>
          <w14:textFill>
            <w14:solidFill>
              <w14:schemeClr w14:val="tx1"/>
            </w14:solidFill>
          </w14:textFill>
        </w:rPr>
        <w:t>中标候选人不能兼中采购包2、采购包3）。采购</w:t>
      </w:r>
      <w:r>
        <w:rPr>
          <w:rFonts w:hint="default" w:ascii="Times New Roman" w:hAnsi="Times New Roman" w:eastAsia="宋体" w:cs="Times New Roman"/>
          <w:b/>
          <w:bCs/>
          <w:color w:val="000000" w:themeColor="text1"/>
          <w:sz w:val="21"/>
          <w:highlight w:val="none"/>
          <w:lang w:eastAsia="zh-CN"/>
          <w14:textFill>
            <w14:solidFill>
              <w14:schemeClr w14:val="tx1"/>
            </w14:solidFill>
          </w14:textFill>
        </w:rPr>
        <w:t>包</w:t>
      </w:r>
      <w:r>
        <w:rPr>
          <w:rFonts w:hint="default" w:ascii="Times New Roman" w:hAnsi="Times New Roman" w:eastAsia="宋体" w:cs="Times New Roman"/>
          <w:b/>
          <w:bCs/>
          <w:color w:val="000000" w:themeColor="text1"/>
          <w:sz w:val="21"/>
          <w:highlight w:val="none"/>
          <w:lang w:val="en-US" w:eastAsia="zh-CN"/>
          <w14:textFill>
            <w14:solidFill>
              <w14:schemeClr w14:val="tx1"/>
            </w14:solidFill>
          </w14:textFill>
        </w:rPr>
        <w:t>2和采购包3可以兼投兼中。</w:t>
      </w:r>
    </w:p>
    <w:p>
      <w:pPr>
        <w:spacing w:after="0" w:line="348" w:lineRule="auto"/>
        <w:ind w:left="0" w:firstLine="420" w:firstLineChars="200"/>
        <w:rPr>
          <w:rFonts w:hint="default" w:ascii="Calibri" w:hAnsi="Calibri" w:eastAsia="宋体" w:cs="Times New Roman"/>
          <w:color w:val="000000" w:themeColor="text1"/>
          <w:sz w:val="21"/>
          <w:highlight w:val="none"/>
          <w14:textFill>
            <w14:solidFill>
              <w14:schemeClr w14:val="tx1"/>
            </w14:solidFill>
          </w14:textFill>
        </w:rPr>
      </w:pPr>
      <w:r>
        <w:rPr>
          <w:rFonts w:hint="eastAsia" w:ascii="Calibri" w:hAnsi="Calibri" w:eastAsia="宋体" w:cs="Times New Roman"/>
          <w:color w:val="000000" w:themeColor="text1"/>
          <w:sz w:val="21"/>
          <w:highlight w:val="none"/>
          <w:lang w:val="en-US" w:eastAsia="zh-CN"/>
          <w14:textFill>
            <w14:solidFill>
              <w14:schemeClr w14:val="tx1"/>
            </w14:solidFill>
          </w14:textFill>
        </w:rPr>
        <w:t>4</w:t>
      </w:r>
      <w:r>
        <w:rPr>
          <w:rFonts w:hint="default" w:ascii="Calibri" w:hAnsi="Calibri" w:eastAsia="宋体" w:cs="Times New Roman"/>
          <w:color w:val="000000" w:themeColor="text1"/>
          <w:sz w:val="21"/>
          <w:highlight w:val="none"/>
          <w14:textFill>
            <w14:solidFill>
              <w14:schemeClr w14:val="tx1"/>
            </w14:solidFill>
          </w14:textFill>
        </w:rPr>
        <w:t>、投标人报价应包括标的货物（原装、全新合格的设备）、相关附件、配套设施、</w:t>
      </w:r>
      <w:r>
        <w:rPr>
          <w:rFonts w:hint="eastAsia"/>
          <w:color w:val="000000" w:themeColor="text1"/>
          <w:highlight w:val="none"/>
          <w:lang w:val="en-US" w:eastAsia="zh-CN"/>
          <w14:textFill>
            <w14:solidFill>
              <w14:schemeClr w14:val="tx1"/>
            </w14:solidFill>
          </w14:textFill>
        </w:rPr>
        <w:t>拆除天花、地板等基建项目、</w:t>
      </w:r>
      <w:r>
        <w:rPr>
          <w:rFonts w:hint="default" w:ascii="Calibri" w:hAnsi="Calibri" w:eastAsia="宋体" w:cs="Times New Roman"/>
          <w:color w:val="000000" w:themeColor="text1"/>
          <w:sz w:val="21"/>
          <w:highlight w:val="none"/>
          <w14:textFill>
            <w14:solidFill>
              <w14:schemeClr w14:val="tx1"/>
            </w14:solidFill>
          </w14:textFill>
        </w:rPr>
        <w:t>税费、运费、保险费、仓储费、安装调试、检测费用、培训、质保等的全部费用。</w:t>
      </w:r>
      <w:r>
        <w:rPr>
          <w:rFonts w:hint="eastAsia" w:ascii="Calibri" w:hAnsi="Calibri" w:eastAsia="宋体" w:cs="Times New Roman"/>
          <w:color w:val="000000" w:themeColor="text1"/>
          <w:sz w:val="21"/>
          <w:highlight w:val="none"/>
          <w:lang w:eastAsia="zh-CN"/>
          <w14:textFill>
            <w14:solidFill>
              <w14:schemeClr w14:val="tx1"/>
            </w14:solidFill>
          </w14:textFill>
        </w:rPr>
        <w:t>安装时应配合工程方。</w:t>
      </w:r>
      <w:r>
        <w:rPr>
          <w:rFonts w:hint="default" w:ascii="Calibri" w:hAnsi="Calibri" w:eastAsia="宋体" w:cs="Times New Roman"/>
          <w:color w:val="000000" w:themeColor="text1"/>
          <w:sz w:val="21"/>
          <w:highlight w:val="none"/>
          <w14:textFill>
            <w14:solidFill>
              <w14:schemeClr w14:val="tx1"/>
            </w14:solidFill>
          </w14:textFill>
        </w:rPr>
        <w:t>中标服务费应包含在投标总价中，但报价表无需单独列出。报价以人民币为货币单位，单价、小计和总价应清楚表达。</w:t>
      </w:r>
    </w:p>
    <w:p>
      <w:pPr>
        <w:spacing w:after="0" w:line="348" w:lineRule="auto"/>
        <w:ind w:left="0" w:firstLine="420" w:firstLineChars="200"/>
        <w:rPr>
          <w:rFonts w:hint="default" w:ascii="Calibri" w:hAnsi="Calibri" w:eastAsia="宋体" w:cs="Times New Roman"/>
          <w:color w:val="000000" w:themeColor="text1"/>
          <w:sz w:val="21"/>
          <w:highlight w:val="none"/>
          <w14:textFill>
            <w14:solidFill>
              <w14:schemeClr w14:val="tx1"/>
            </w14:solidFill>
          </w14:textFill>
        </w:rPr>
      </w:pPr>
      <w:r>
        <w:rPr>
          <w:rFonts w:hint="eastAsia" w:ascii="Calibri" w:hAnsi="Calibri" w:eastAsia="宋体" w:cs="Times New Roman"/>
          <w:color w:val="000000" w:themeColor="text1"/>
          <w:sz w:val="21"/>
          <w:highlight w:val="none"/>
          <w:lang w:val="en-US" w:eastAsia="zh-CN"/>
          <w14:textFill>
            <w14:solidFill>
              <w14:schemeClr w14:val="tx1"/>
            </w14:solidFill>
          </w14:textFill>
        </w:rPr>
        <w:t>5</w:t>
      </w:r>
      <w:r>
        <w:rPr>
          <w:rFonts w:hint="default" w:ascii="Calibri" w:hAnsi="Calibri" w:eastAsia="宋体" w:cs="Times New Roman"/>
          <w:color w:val="000000" w:themeColor="text1"/>
          <w:sz w:val="21"/>
          <w:highlight w:val="none"/>
          <w14:textFill>
            <w14:solidFill>
              <w14:schemeClr w14:val="tx1"/>
            </w14:solidFill>
          </w14:textFill>
        </w:rPr>
        <w:t>、招标文件中凡有“★”标识的内容条款为关键条款，投标供应商必须对此作出回答并完全满足这些要求不可以出现任何负偏离，对这些关键条款的任何负偏离将视为无效投标。加注“▲”的内容为重点评标项目，投标人必须对该标识项目按照要求进行真实应答描述。</w:t>
      </w:r>
    </w:p>
    <w:p>
      <w:pPr>
        <w:spacing w:after="0" w:line="348" w:lineRule="auto"/>
        <w:ind w:left="0" w:firstLine="420" w:firstLineChars="200"/>
        <w:rPr>
          <w:rFonts w:hint="default" w:ascii="Calibri" w:hAnsi="Calibri" w:eastAsia="宋体" w:cs="Times New Roman"/>
          <w:color w:val="000000" w:themeColor="text1"/>
          <w:sz w:val="21"/>
          <w:highlight w:val="none"/>
          <w14:textFill>
            <w14:solidFill>
              <w14:schemeClr w14:val="tx1"/>
            </w14:solidFill>
          </w14:textFill>
        </w:rPr>
      </w:pPr>
      <w:r>
        <w:rPr>
          <w:rFonts w:hint="eastAsia" w:ascii="Calibri" w:hAnsi="Calibri" w:eastAsia="宋体" w:cs="Times New Roman"/>
          <w:color w:val="000000" w:themeColor="text1"/>
          <w:sz w:val="21"/>
          <w:highlight w:val="none"/>
          <w:lang w:val="en-US" w:eastAsia="zh-CN"/>
          <w14:textFill>
            <w14:solidFill>
              <w14:schemeClr w14:val="tx1"/>
            </w14:solidFill>
          </w14:textFill>
        </w:rPr>
        <w:t>6</w:t>
      </w:r>
      <w:r>
        <w:rPr>
          <w:rFonts w:hint="default" w:ascii="Calibri" w:hAnsi="Calibri" w:eastAsia="宋体" w:cs="Times New Roman"/>
          <w:color w:val="000000" w:themeColor="text1"/>
          <w:sz w:val="21"/>
          <w:highlight w:val="none"/>
          <w14:textFill>
            <w14:solidFill>
              <w14:schemeClr w14:val="tx1"/>
            </w14:solidFill>
          </w14:textFill>
        </w:rPr>
        <w:t>、本项目由中标人负责招标文件对中标人要求的一切事宜及责任，如果投标人在中标并签署合同后，在项目实施过程中出现报价内容的任何遗漏，均由中标人提供，采购人将不再支付任何费用。</w:t>
      </w:r>
    </w:p>
    <w:p>
      <w:pPr>
        <w:spacing w:after="0" w:line="348" w:lineRule="auto"/>
        <w:ind w:left="0" w:firstLine="420" w:firstLineChars="200"/>
        <w:rPr>
          <w:rFonts w:hint="default" w:ascii="Calibri" w:hAnsi="Calibri" w:eastAsia="宋体" w:cs="Times New Roman"/>
          <w:color w:val="000000" w:themeColor="text1"/>
          <w:sz w:val="21"/>
          <w:highlight w:val="none"/>
          <w14:textFill>
            <w14:solidFill>
              <w14:schemeClr w14:val="tx1"/>
            </w14:solidFill>
          </w14:textFill>
        </w:rPr>
      </w:pPr>
      <w:r>
        <w:rPr>
          <w:rFonts w:hint="eastAsia" w:ascii="Calibri" w:hAnsi="Calibri" w:eastAsia="宋体" w:cs="Times New Roman"/>
          <w:color w:val="000000" w:themeColor="text1"/>
          <w:sz w:val="21"/>
          <w:highlight w:val="none"/>
          <w:lang w:val="en-US" w:eastAsia="zh-CN"/>
          <w14:textFill>
            <w14:solidFill>
              <w14:schemeClr w14:val="tx1"/>
            </w14:solidFill>
          </w14:textFill>
        </w:rPr>
        <w:t>7</w:t>
      </w:r>
      <w:r>
        <w:rPr>
          <w:rFonts w:hint="default" w:ascii="Calibri" w:hAnsi="Calibri" w:eastAsia="宋体" w:cs="Times New Roman"/>
          <w:color w:val="000000" w:themeColor="text1"/>
          <w:sz w:val="21"/>
          <w:highlight w:val="none"/>
          <w14:textFill>
            <w14:solidFill>
              <w14:schemeClr w14:val="tx1"/>
            </w14:solidFill>
          </w14:textFill>
        </w:rPr>
        <w:t>、中标人保证提供的设备必须是全新产品，没有使用过。</w:t>
      </w:r>
    </w:p>
    <w:p>
      <w:pPr>
        <w:spacing w:after="0" w:line="348" w:lineRule="auto"/>
        <w:ind w:left="0" w:firstLine="420" w:firstLineChars="200"/>
        <w:rPr>
          <w:rFonts w:hint="default" w:ascii="Calibri" w:hAnsi="Calibri" w:eastAsia="宋体" w:cs="Times New Roman"/>
          <w:color w:val="000000" w:themeColor="text1"/>
          <w:sz w:val="21"/>
          <w:highlight w:val="none"/>
          <w14:textFill>
            <w14:solidFill>
              <w14:schemeClr w14:val="tx1"/>
            </w14:solidFill>
          </w14:textFill>
        </w:rPr>
      </w:pPr>
      <w:r>
        <w:rPr>
          <w:rFonts w:hint="eastAsia" w:ascii="Calibri" w:hAnsi="Calibri" w:eastAsia="宋体" w:cs="Times New Roman"/>
          <w:color w:val="000000" w:themeColor="text1"/>
          <w:sz w:val="21"/>
          <w:highlight w:val="none"/>
          <w:lang w:val="en-US" w:eastAsia="zh-CN"/>
          <w14:textFill>
            <w14:solidFill>
              <w14:schemeClr w14:val="tx1"/>
            </w14:solidFill>
          </w14:textFill>
        </w:rPr>
        <w:t>8</w:t>
      </w:r>
      <w:r>
        <w:rPr>
          <w:rFonts w:hint="default" w:ascii="Calibri" w:hAnsi="Calibri" w:eastAsia="宋体" w:cs="Times New Roman"/>
          <w:color w:val="000000" w:themeColor="text1"/>
          <w:sz w:val="21"/>
          <w:highlight w:val="none"/>
          <w14:textFill>
            <w14:solidFill>
              <w14:schemeClr w14:val="tx1"/>
            </w14:solidFill>
          </w14:textFill>
        </w:rPr>
        <w:t>、中标人不得以任何方式转包或分包本项目。</w:t>
      </w:r>
    </w:p>
    <w:p>
      <w:pPr>
        <w:spacing w:after="0" w:line="348" w:lineRule="auto"/>
        <w:ind w:left="0" w:firstLine="420" w:firstLineChars="200"/>
        <w:rPr>
          <w:color w:val="000000" w:themeColor="text1"/>
          <w:highlight w:val="none"/>
          <w14:textFill>
            <w14:solidFill>
              <w14:schemeClr w14:val="tx1"/>
            </w14:solidFill>
          </w14:textFill>
        </w:rPr>
      </w:pPr>
      <w:r>
        <w:rPr>
          <w:rFonts w:hint="eastAsia" w:ascii="Calibri" w:hAnsi="Calibri" w:eastAsia="宋体" w:cs="Times New Roman"/>
          <w:color w:val="000000" w:themeColor="text1"/>
          <w:sz w:val="21"/>
          <w:highlight w:val="none"/>
          <w:lang w:val="en-US" w:eastAsia="zh-CN"/>
          <w14:textFill>
            <w14:solidFill>
              <w14:schemeClr w14:val="tx1"/>
            </w14:solidFill>
          </w14:textFill>
        </w:rPr>
        <w:t>9</w:t>
      </w:r>
      <w:r>
        <w:rPr>
          <w:rFonts w:hint="default" w:ascii="Calibri" w:hAnsi="Calibri" w:eastAsia="宋体" w:cs="Times New Roman"/>
          <w:color w:val="000000" w:themeColor="text1"/>
          <w:sz w:val="21"/>
          <w:highlight w:val="none"/>
          <w14:textFill>
            <w14:solidFill>
              <w14:schemeClr w14:val="tx1"/>
            </w14:solidFill>
          </w14:textFill>
        </w:rPr>
        <w:t>、本项目不接受进口产品投标。“进口产品”定义是指通过中国海关报关验放进入中国境内且产自关境外的产品。</w:t>
      </w:r>
    </w:p>
    <w:p>
      <w:pPr>
        <w:spacing w:after="0" w:line="348" w:lineRule="auto"/>
        <w:ind w:left="0" w:firstLine="420" w:firstLineChars="200"/>
        <w:rPr>
          <w:rFonts w:hint="default" w:ascii="Calibri" w:hAnsi="Calibri" w:eastAsia="宋体" w:cs="Times New Roman"/>
          <w:color w:val="000000" w:themeColor="text1"/>
          <w:sz w:val="21"/>
          <w:highlight w:val="none"/>
          <w14:textFill>
            <w14:solidFill>
              <w14:schemeClr w14:val="tx1"/>
            </w14:solidFill>
          </w14:textFill>
        </w:rPr>
      </w:pPr>
      <w:r>
        <w:rPr>
          <w:rFonts w:hint="eastAsia" w:ascii="Calibri" w:hAnsi="Calibri" w:eastAsia="宋体" w:cs="Times New Roman"/>
          <w:color w:val="000000" w:themeColor="text1"/>
          <w:sz w:val="21"/>
          <w:highlight w:val="none"/>
          <w:lang w:val="en-US" w:eastAsia="zh-CN"/>
          <w14:textFill>
            <w14:solidFill>
              <w14:schemeClr w14:val="tx1"/>
            </w14:solidFill>
          </w14:textFill>
        </w:rPr>
        <w:t>10</w:t>
      </w:r>
      <w:r>
        <w:rPr>
          <w:rFonts w:hint="default" w:ascii="Calibri" w:hAnsi="Calibri" w:eastAsia="宋体" w:cs="Times New Roman"/>
          <w:color w:val="000000" w:themeColor="text1"/>
          <w:sz w:val="21"/>
          <w:highlight w:val="none"/>
          <w14:textFill>
            <w14:solidFill>
              <w14:schemeClr w14:val="tx1"/>
            </w14:solidFill>
          </w14:textFill>
        </w:rPr>
        <w:t>、投标人在《分项报价表》填写的货物名称、规格型号应与医疗器械产品注册证上的产品名称、型号规格一致。</w:t>
      </w:r>
    </w:p>
    <w:p>
      <w:pPr>
        <w:spacing w:after="0" w:line="348" w:lineRule="auto"/>
        <w:ind w:left="0"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11、投标人所投产品</w:t>
      </w:r>
      <w:r>
        <w:rPr>
          <w:color w:val="000000" w:themeColor="text1"/>
          <w:highlight w:val="none"/>
          <w14:textFill>
            <w14:solidFill>
              <w14:schemeClr w14:val="tx1"/>
            </w14:solidFill>
          </w14:textFill>
        </w:rPr>
        <w:t>技术性能成熟，稳定、操作便利、</w:t>
      </w:r>
      <w:r>
        <w:rPr>
          <w:rFonts w:hint="eastAsia"/>
          <w:color w:val="000000" w:themeColor="text1"/>
          <w:highlight w:val="none"/>
          <w:lang w:val="en-US" w:eastAsia="zh-CN"/>
          <w14:textFill>
            <w14:solidFill>
              <w14:schemeClr w14:val="tx1"/>
            </w14:solidFill>
          </w14:textFill>
        </w:rPr>
        <w:t>实用、可扩展，满足采购人配置需求。</w:t>
      </w:r>
    </w:p>
    <w:p>
      <w:pPr>
        <w:spacing w:after="0" w:line="348" w:lineRule="auto"/>
        <w:ind w:left="0" w:firstLine="42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12、投标人具有同类经验，在日常维修保养中，能提供经验丰富</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售后团队，以保证设备正常使用。</w:t>
      </w:r>
    </w:p>
    <w:p>
      <w:pPr>
        <w:spacing w:after="0" w:line="348" w:lineRule="auto"/>
        <w:ind w:left="0" w:firstLine="420" w:firstLineChars="200"/>
        <w:rPr>
          <w:rFonts w:hint="default" w:ascii="Calibri" w:hAnsi="Calibri" w:eastAsia="宋体" w:cs="Times New Roman"/>
          <w:color w:val="000000" w:themeColor="text1"/>
          <w:sz w:val="21"/>
          <w:highlight w:val="none"/>
          <w14:textFill>
            <w14:solidFill>
              <w14:schemeClr w14:val="tx1"/>
            </w14:solidFill>
          </w14:textFill>
        </w:rPr>
      </w:pPr>
      <w:r>
        <w:rPr>
          <w:rFonts w:hint="eastAsia" w:ascii="Calibri" w:hAnsi="Calibri" w:eastAsia="宋体" w:cs="Times New Roman"/>
          <w:b w:val="0"/>
          <w:bCs w:val="0"/>
          <w:color w:val="000000" w:themeColor="text1"/>
          <w:sz w:val="21"/>
          <w:highlight w:val="none"/>
          <w:lang w:val="en-US" w:eastAsia="zh-CN"/>
          <w14:textFill>
            <w14:solidFill>
              <w14:schemeClr w14:val="tx1"/>
            </w14:solidFill>
          </w14:textFill>
        </w:rPr>
        <w:t>13、</w:t>
      </w:r>
      <w:r>
        <w:rPr>
          <w:rFonts w:hint="default" w:ascii="Calibri" w:hAnsi="Calibri" w:eastAsia="宋体" w:cs="Times New Roman"/>
          <w:color w:val="000000" w:themeColor="text1"/>
          <w:sz w:val="21"/>
          <w:highlight w:val="none"/>
          <w14:textFill>
            <w14:solidFill>
              <w14:schemeClr w14:val="tx1"/>
            </w14:solidFill>
          </w14:textFill>
        </w:rPr>
        <w:t>关于同品牌产品参加同一合同项（或同一包组）投标的规定：</w:t>
      </w:r>
    </w:p>
    <w:p>
      <w:pPr>
        <w:spacing w:after="0" w:line="348" w:lineRule="auto"/>
        <w:ind w:left="0" w:firstLine="420" w:firstLineChars="200"/>
        <w:rPr>
          <w:rFonts w:hint="default" w:ascii="Calibri" w:hAnsi="Calibri" w:eastAsia="宋体" w:cs="Times New Roman"/>
          <w:color w:val="000000" w:themeColor="text1"/>
          <w:sz w:val="21"/>
          <w:highlight w:val="none"/>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1）提供相同品牌产品且通过资格审查、符合性审查的不同投标人参加同一合同项下投标的，按一家投标人计算，评审后得分最高的同品牌投标人获得中标候选人推荐资格；评审得分相同的，优先推荐报价最低的投标人为中标候选人；得分及报价均相同的，由评标委员会采取随机抽取方式确定，其他同品牌投标人不作为中标候选人。</w:t>
      </w:r>
    </w:p>
    <w:p>
      <w:pPr>
        <w:spacing w:after="0" w:line="348" w:lineRule="auto"/>
        <w:ind w:left="0" w:firstLine="420" w:firstLineChars="200"/>
        <w:rPr>
          <w:rFonts w:hint="default" w:ascii="Calibri" w:hAnsi="Calibri" w:eastAsia="宋体" w:cs="Times New Roman"/>
          <w:color w:val="000000" w:themeColor="text1"/>
          <w:sz w:val="21"/>
          <w:highlight w:val="none"/>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（2）相同品牌的定义：多家投标人提供的核心产品品牌为相同品牌。</w:t>
      </w:r>
    </w:p>
    <w:p>
      <w:pPr>
        <w:widowControl w:val="0"/>
        <w:spacing w:line="360" w:lineRule="auto"/>
        <w:ind w:firstLine="420" w:firstLineChars="200"/>
        <w:jc w:val="both"/>
        <w:rPr>
          <w:rFonts w:hint="eastAsia" w:ascii="Calibri" w:hAnsi="Calibri" w:cs="Times New Roman"/>
          <w:color w:val="000000" w:themeColor="text1"/>
          <w:sz w:val="21"/>
          <w:highlight w:val="none"/>
          <w:lang w:val="en-US" w:eastAsia="zh-CN"/>
          <w14:textFill>
            <w14:solidFill>
              <w14:schemeClr w14:val="tx1"/>
            </w14:solidFill>
          </w14:textFill>
        </w:rPr>
      </w:pPr>
      <w:r>
        <w:rPr>
          <w:rFonts w:hint="eastAsia" w:ascii="Calibri" w:hAnsi="Calibri" w:cs="Times New Roman"/>
          <w:color w:val="000000" w:themeColor="text1"/>
          <w:sz w:val="21"/>
          <w:highlight w:val="none"/>
          <w:lang w:val="en-US" w:eastAsia="zh-CN"/>
          <w14:textFill>
            <w14:solidFill>
              <w14:schemeClr w14:val="tx1"/>
            </w14:solidFill>
          </w14:textFill>
        </w:rPr>
        <w:t>（3）本项目各采购包的核心产品如下：</w:t>
      </w:r>
    </w:p>
    <w:tbl>
      <w:tblPr>
        <w:tblStyle w:val="4"/>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805" w:type="dxa"/>
            <w:noWrap w:val="0"/>
            <w:vAlign w:val="center"/>
          </w:tcPr>
          <w:p>
            <w:pPr>
              <w:widowControl w:val="0"/>
              <w:spacing w:line="36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采购包</w:t>
            </w:r>
          </w:p>
        </w:tc>
        <w:tc>
          <w:tcPr>
            <w:tcW w:w="7485" w:type="dxa"/>
            <w:noWrap w:val="0"/>
            <w:vAlign w:val="center"/>
          </w:tcPr>
          <w:p>
            <w:pPr>
              <w:widowControl w:val="0"/>
              <w:spacing w:line="36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核心产品名称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805" w:type="dxa"/>
            <w:noWrap w:val="0"/>
            <w:vAlign w:val="center"/>
          </w:tcPr>
          <w:p>
            <w:pPr>
              <w:widowControl w:val="0"/>
              <w:spacing w:line="360" w:lineRule="auto"/>
              <w:jc w:val="cente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采购包1</w:t>
            </w:r>
          </w:p>
        </w:tc>
        <w:tc>
          <w:tcPr>
            <w:tcW w:w="7485" w:type="dxa"/>
            <w:noWrap w:val="0"/>
            <w:vAlign w:val="center"/>
          </w:tcPr>
          <w:p>
            <w:pPr>
              <w:widowControl w:val="0"/>
              <w:spacing w:line="36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多排螺旋CT(256 排</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档次</w:t>
            </w:r>
            <w:r>
              <w:rPr>
                <w:rFonts w:hint="eastAsia" w:ascii="宋体" w:hAnsi="宋体" w:eastAsia="宋体" w:cs="宋体"/>
                <w:color w:val="000000" w:themeColor="text1"/>
                <w:kern w:val="2"/>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805" w:type="dxa"/>
            <w:noWrap w:val="0"/>
            <w:vAlign w:val="center"/>
          </w:tcPr>
          <w:p>
            <w:pPr>
              <w:widowControl w:val="0"/>
              <w:spacing w:line="360" w:lineRule="auto"/>
              <w:jc w:val="cente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采购包2</w:t>
            </w:r>
          </w:p>
        </w:tc>
        <w:tc>
          <w:tcPr>
            <w:tcW w:w="7485" w:type="dxa"/>
            <w:noWrap w:val="0"/>
            <w:vAlign w:val="center"/>
          </w:tcPr>
          <w:p>
            <w:pPr>
              <w:widowControl w:val="0"/>
              <w:spacing w:line="360" w:lineRule="auto"/>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①</w:t>
            </w:r>
            <w:r>
              <w:rPr>
                <w:rFonts w:hint="eastAsia"/>
                <w:color w:val="000000" w:themeColor="text1"/>
                <w:highlight w:val="none"/>
                <w14:textFill>
                  <w14:solidFill>
                    <w14:schemeClr w14:val="tx1"/>
                  </w14:solidFill>
                </w14:textFill>
              </w:rPr>
              <w:t>数字化X 射线摄影DR(悬吊)</w:t>
            </w:r>
          </w:p>
          <w:p>
            <w:pPr>
              <w:widowControl w:val="0"/>
              <w:spacing w:line="360" w:lineRule="auto"/>
              <w:jc w:val="cente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②</w:t>
            </w:r>
            <w:r>
              <w:rPr>
                <w:rFonts w:hint="eastAsia"/>
                <w:color w:val="000000" w:themeColor="text1"/>
                <w:highlight w:val="none"/>
                <w14:textFill>
                  <w14:solidFill>
                    <w14:schemeClr w14:val="tx1"/>
                  </w14:solidFill>
                </w14:textFill>
              </w:rPr>
              <w:t>数字化X 射线摄影DR(通用)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2805" w:type="dxa"/>
            <w:noWrap w:val="0"/>
            <w:vAlign w:val="center"/>
          </w:tcPr>
          <w:p>
            <w:pPr>
              <w:widowControl w:val="0"/>
              <w:spacing w:line="360" w:lineRule="auto"/>
              <w:jc w:val="cente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采购包3</w:t>
            </w:r>
          </w:p>
        </w:tc>
        <w:tc>
          <w:tcPr>
            <w:tcW w:w="7485" w:type="dxa"/>
            <w:noWrap w:val="0"/>
            <w:vAlign w:val="center"/>
          </w:tcPr>
          <w:p>
            <w:pPr>
              <w:widowControl w:val="0"/>
              <w:spacing w:line="36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数字</w:t>
            </w:r>
            <w:r>
              <w:rPr>
                <w:rFonts w:hint="eastAsia"/>
                <w:color w:val="000000" w:themeColor="text1"/>
                <w:highlight w:val="none"/>
                <w:lang w:val="en-US" w:eastAsia="zh-CN"/>
                <w14:textFill>
                  <w14:solidFill>
                    <w14:schemeClr w14:val="tx1"/>
                  </w14:solidFill>
                </w14:textFill>
              </w:rPr>
              <w:t>化</w:t>
            </w:r>
            <w:r>
              <w:rPr>
                <w:rFonts w:hint="eastAsia"/>
                <w:color w:val="000000" w:themeColor="text1"/>
                <w:highlight w:val="none"/>
                <w14:textFill>
                  <w14:solidFill>
                    <w14:schemeClr w14:val="tx1"/>
                  </w14:solidFill>
                </w14:textFill>
              </w:rPr>
              <w:t>胃肠机</w:t>
            </w:r>
          </w:p>
        </w:tc>
      </w:tr>
    </w:tbl>
    <w:p>
      <w:pPr>
        <w:spacing w:after="0" w:line="348" w:lineRule="auto"/>
        <w:ind w:left="0" w:firstLine="420" w:firstLineChars="200"/>
        <w:rPr>
          <w:rFonts w:hint="eastAsia" w:ascii="Times New Roman" w:hAnsi="Times New Roman" w:eastAsia="宋体" w:cs="Times New Roman"/>
          <w:color w:val="000000" w:themeColor="text1"/>
          <w:sz w:val="21"/>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0"/>
          <w:highlight w:val="none"/>
          <w:lang w:val="en-US" w:eastAsia="zh-CN"/>
          <w14:textFill>
            <w14:solidFill>
              <w14:schemeClr w14:val="tx1"/>
            </w14:solidFill>
          </w14:textFill>
        </w:rPr>
        <w:t>14、本项目属于货物类，</w:t>
      </w:r>
      <w:r>
        <w:rPr>
          <w:color w:val="000000" w:themeColor="text1"/>
          <w:sz w:val="21"/>
          <w:highlight w:val="none"/>
          <w14:textFill>
            <w14:solidFill>
              <w14:schemeClr w14:val="tx1"/>
            </w14:solidFill>
          </w14:textFill>
        </w:rPr>
        <w:t>中小企业划分标准</w:t>
      </w:r>
      <w:r>
        <w:rPr>
          <w:rFonts w:hint="eastAsia" w:ascii="Times New Roman" w:hAnsi="Times New Roman" w:eastAsia="宋体" w:cs="Times New Roman"/>
          <w:color w:val="000000" w:themeColor="text1"/>
          <w:sz w:val="21"/>
          <w:szCs w:val="20"/>
          <w:highlight w:val="none"/>
          <w:lang w:val="en-US" w:eastAsia="zh-CN"/>
          <w14:textFill>
            <w14:solidFill>
              <w14:schemeClr w14:val="tx1"/>
            </w14:solidFill>
          </w14:textFill>
        </w:rPr>
        <w:t>所属行业为工业。</w:t>
      </w:r>
    </w:p>
    <w:p>
      <w:pPr>
        <w:widowControl w:val="0"/>
        <w:numPr>
          <w:ilvl w:val="0"/>
          <w:numId w:val="0"/>
        </w:numPr>
        <w:spacing w:line="360" w:lineRule="auto"/>
        <w:ind w:firstLine="0" w:firstLineChars="0"/>
        <w:jc w:val="both"/>
        <w:rPr>
          <w:rFonts w:hint="eastAsia" w:ascii="宋体" w:hAnsi="宋体" w:cs="宋体"/>
          <w:color w:val="000000" w:themeColor="text1"/>
          <w:sz w:val="24"/>
          <w:szCs w:val="24"/>
          <w:highlight w:val="none"/>
          <w:lang w:eastAsia="zh-CN"/>
          <w14:textFill>
            <w14:solidFill>
              <w14:schemeClr w14:val="tx1"/>
            </w14:solidFill>
          </w14:textFill>
        </w:rPr>
      </w:pPr>
    </w:p>
    <w:p>
      <w:pPr>
        <w:widowControl w:val="0"/>
        <w:numPr>
          <w:ilvl w:val="0"/>
          <w:numId w:val="0"/>
        </w:numPr>
        <w:spacing w:line="360" w:lineRule="auto"/>
        <w:ind w:firstLine="0" w:firstLineChars="0"/>
        <w:jc w:val="both"/>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采购包1</w:t>
      </w:r>
      <w:r>
        <w:rPr>
          <w:rFonts w:hint="eastAsia" w:ascii="宋体" w:hAnsi="宋体" w:eastAsia="宋体" w:cs="宋体"/>
          <w:color w:val="000000" w:themeColor="text1"/>
          <w:sz w:val="24"/>
          <w:szCs w:val="24"/>
          <w:highlight w:val="none"/>
          <w:lang w:eastAsia="zh-CN"/>
          <w14:textFill>
            <w14:solidFill>
              <w14:schemeClr w14:val="tx1"/>
            </w14:solidFill>
          </w14:textFill>
        </w:rPr>
        <w:t>(多排螺旋CT(256 排档次))：</w:t>
      </w:r>
    </w:p>
    <w:p>
      <w:pPr>
        <w:tabs>
          <w:tab w:val="left" w:pos="4528"/>
        </w:tabs>
        <w:spacing w:line="360" w:lineRule="auto"/>
        <w:rPr>
          <w:rFonts w:hint="eastAsia" w:eastAsia="宋体"/>
          <w:color w:val="000000" w:themeColor="text1"/>
          <w:sz w:val="21"/>
          <w:szCs w:val="21"/>
          <w:highlight w:val="none"/>
          <w:lang w:eastAsia="zh-CN"/>
          <w14:textFill>
            <w14:solidFill>
              <w14:schemeClr w14:val="tx1"/>
            </w14:solidFill>
          </w14:textFill>
        </w:rPr>
      </w:pPr>
      <w:r>
        <w:rPr>
          <w:b/>
          <w:color w:val="000000" w:themeColor="text1"/>
          <w:sz w:val="21"/>
          <w:szCs w:val="21"/>
          <w:highlight w:val="none"/>
          <w14:textFill>
            <w14:solidFill>
              <w14:schemeClr w14:val="tx1"/>
            </w14:solidFill>
          </w14:textFill>
        </w:rPr>
        <w:t>1.主要商务要求</w:t>
      </w:r>
    </w:p>
    <w:tbl>
      <w:tblPr>
        <w:tblStyle w:val="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01"/>
        <w:gridCol w:w="86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tcW w:w="1701"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标的提供的时间</w:t>
            </w:r>
          </w:p>
        </w:tc>
        <w:tc>
          <w:tcPr>
            <w:tcW w:w="8685" w:type="dxa"/>
            <w:noWrap w:val="0"/>
            <w:vAlign w:val="center"/>
          </w:tcPr>
          <w:p>
            <w:pPr>
              <w:widowControl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t>签订合同后30个工作日内完成设备供货、安装调试。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5" w:hRule="atLeast"/>
          <w:jc w:val="center"/>
        </w:trPr>
        <w:tc>
          <w:tcPr>
            <w:tcW w:w="1701"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标的提供的地点</w:t>
            </w:r>
          </w:p>
        </w:tc>
        <w:tc>
          <w:tcPr>
            <w:tcW w:w="86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1"/>
                <w:szCs w:val="21"/>
                <w:highlight w:val="none"/>
                <w14:textFill>
                  <w14:solidFill>
                    <w14:schemeClr w14:val="tx1"/>
                  </w14:solidFill>
                </w14:textFill>
              </w:rPr>
              <w:t>指定地点</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9" w:hRule="atLeast"/>
          <w:jc w:val="center"/>
        </w:trPr>
        <w:tc>
          <w:tcPr>
            <w:tcW w:w="1701"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c>
          <w:tcPr>
            <w:tcW w:w="86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1期</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支付比例</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30</w:t>
            </w:r>
            <w:r>
              <w:rPr>
                <w:rFonts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若</w:t>
            </w:r>
            <w:r>
              <w:rPr>
                <w:rStyle w:val="6"/>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中标</w:t>
            </w: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供应商</w:t>
            </w:r>
            <w:r>
              <w:rPr>
                <w:rStyle w:val="6"/>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为中小企业的</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，合同签订后，支付合同总价的30%作为预付款，中标人应开具等额发票给采购人（若中标供应商非中小企业的，不设预付款）；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2期：</w:t>
            </w:r>
            <w:r>
              <w:rPr>
                <w:rFonts w:ascii="Times New Roman" w:hAnsi="Times New Roman" w:eastAsia="宋体" w:cs="Times New Roman"/>
                <w:color w:val="000000" w:themeColor="text1"/>
                <w:sz w:val="21"/>
                <w:szCs w:val="21"/>
                <w:highlight w:val="none"/>
                <w14:textFill>
                  <w14:solidFill>
                    <w14:schemeClr w14:val="tx1"/>
                  </w14:solidFill>
                </w14:textFill>
              </w:rPr>
              <w:t>支付比例</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65</w:t>
            </w:r>
            <w:r>
              <w:rPr>
                <w:rFonts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若</w:t>
            </w: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中标供应商为中小企业的</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，货到现场，</w:t>
            </w:r>
            <w:r>
              <w:rPr>
                <w:rFonts w:ascii="Times New Roman" w:hAnsi="Times New Roman" w:eastAsia="宋体" w:cs="Times New Roman"/>
                <w:color w:val="000000" w:themeColor="text1"/>
                <w:sz w:val="21"/>
                <w:szCs w:val="21"/>
                <w:highlight w:val="none"/>
                <w14:textFill>
                  <w14:solidFill>
                    <w14:schemeClr w14:val="tx1"/>
                  </w14:solidFill>
                </w14:textFill>
              </w:rPr>
              <w:t>设备安装调试正常投入使用且经采购人初步验收合格后，由中标人开具发票</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收到发票</w:t>
            </w:r>
            <w:r>
              <w:rPr>
                <w:rFonts w:ascii="Times New Roman" w:hAnsi="Times New Roman" w:eastAsia="宋体" w:cs="Times New Roman"/>
                <w:color w:val="000000" w:themeColor="text1"/>
                <w:sz w:val="21"/>
                <w:szCs w:val="21"/>
                <w:highlight w:val="none"/>
                <w14:textFill>
                  <w14:solidFill>
                    <w14:schemeClr w14:val="tx1"/>
                  </w14:solidFill>
                </w14:textFill>
              </w:rPr>
              <w:t>后财务科凭货物安装验收合格表支付合同总价的</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ascii="Times New Roman" w:hAnsi="Times New Roman" w:eastAsia="宋体" w:cs="Times New Roman"/>
                <w:color w:val="000000" w:themeColor="text1"/>
                <w:sz w:val="21"/>
                <w:szCs w:val="21"/>
                <w:highlight w:val="none"/>
                <w14:textFill>
                  <w14:solidFill>
                    <w14:schemeClr w14:val="tx1"/>
                  </w14:solidFill>
                </w14:textFill>
              </w:rPr>
              <w:t>5%</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若中标供应商非中小企业的，货到现场，</w:t>
            </w:r>
            <w:r>
              <w:rPr>
                <w:rFonts w:ascii="Times New Roman" w:hAnsi="Times New Roman" w:eastAsia="宋体" w:cs="Times New Roman"/>
                <w:color w:val="000000" w:themeColor="text1"/>
                <w:sz w:val="21"/>
                <w:szCs w:val="21"/>
                <w:highlight w:val="none"/>
                <w14:textFill>
                  <w14:solidFill>
                    <w14:schemeClr w14:val="tx1"/>
                  </w14:solidFill>
                </w14:textFill>
              </w:rPr>
              <w:t>设备安装调试正常投入使用且经采购人初步验收合格后，由中标人开具发票</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收到发票</w:t>
            </w:r>
            <w:r>
              <w:rPr>
                <w:rFonts w:ascii="Times New Roman" w:hAnsi="Times New Roman" w:eastAsia="宋体" w:cs="Times New Roman"/>
                <w:color w:val="000000" w:themeColor="text1"/>
                <w:sz w:val="21"/>
                <w:szCs w:val="21"/>
                <w:highlight w:val="none"/>
                <w14:textFill>
                  <w14:solidFill>
                    <w14:schemeClr w14:val="tx1"/>
                  </w14:solidFill>
                </w14:textFill>
              </w:rPr>
              <w:t>后财务科凭货物安装验收合格表支付</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至</w:t>
            </w:r>
            <w:r>
              <w:rPr>
                <w:rFonts w:ascii="Times New Roman" w:hAnsi="Times New Roman" w:eastAsia="宋体" w:cs="Times New Roman"/>
                <w:color w:val="000000" w:themeColor="text1"/>
                <w:sz w:val="21"/>
                <w:szCs w:val="21"/>
                <w:highlight w:val="none"/>
                <w14:textFill>
                  <w14:solidFill>
                    <w14:schemeClr w14:val="tx1"/>
                  </w14:solidFill>
                </w14:textFill>
              </w:rPr>
              <w:t>合同总价的</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w:t>
            </w:r>
            <w:r>
              <w:rPr>
                <w:rFonts w:ascii="Times New Roman" w:hAnsi="Times New Roman" w:eastAsia="宋体" w:cs="Times New Roman"/>
                <w:color w:val="000000" w:themeColor="text1"/>
                <w:sz w:val="21"/>
                <w:szCs w:val="21"/>
                <w:highlight w:val="none"/>
                <w14:textFill>
                  <w14:solidFill>
                    <w14:schemeClr w14:val="tx1"/>
                  </w14:solidFill>
                </w14:textFill>
              </w:rPr>
              <w:t>5%</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3期：</w:t>
            </w:r>
            <w:r>
              <w:rPr>
                <w:rFonts w:ascii="Times New Roman" w:hAnsi="Times New Roman" w:eastAsia="宋体" w:cs="Times New Roman"/>
                <w:color w:val="000000" w:themeColor="text1"/>
                <w:sz w:val="21"/>
                <w:szCs w:val="21"/>
                <w:highlight w:val="none"/>
                <w14:textFill>
                  <w14:solidFill>
                    <w14:schemeClr w14:val="tx1"/>
                  </w14:solidFill>
                </w14:textFill>
              </w:rPr>
              <w:t>支付比例5%,</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经采购人确认设备通过最终验收合格后，由中标人开具发票</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收到发票</w:t>
            </w:r>
            <w:r>
              <w:rPr>
                <w:rFonts w:ascii="Times New Roman" w:hAnsi="Times New Roman" w:eastAsia="宋体" w:cs="Times New Roman"/>
                <w:color w:val="000000" w:themeColor="text1"/>
                <w:sz w:val="21"/>
                <w:szCs w:val="21"/>
                <w:highlight w:val="none"/>
                <w14:textFill>
                  <w14:solidFill>
                    <w14:schemeClr w14:val="tx1"/>
                  </w14:solidFill>
                </w14:textFill>
              </w:rPr>
              <w:t>后财务科凭货物安装验收合格表支付合同总价的5%。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701"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验收要求</w:t>
            </w:r>
          </w:p>
        </w:tc>
        <w:tc>
          <w:tcPr>
            <w:tcW w:w="86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1期：1、在合同全部设备按时交付并完成安装调试正常投入使用后，中标人按采购人要求的安装及测试要求完成初步验收，由中标人在7日内填写设备初步验收报告，由采购人组织初步验收。 2、验收由采购人和中标人参加，对上述执行情况对照合同条款、国家相关标准等进行评议、验收。 3、对在验收中发现的质量缺陷问题，中标人应限期进行整改完善。 4、初步验收通过后，由采购人签发合同设备初步验收合格证明。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2期：1、初步验收合格之日起设备正常投入使用1年后，未发现的重大质量缺陷问题，中标人可向采购人申请组织最终验收。 2、由采购人和中标人参加最终验收，对上述执行情况对照合同条款、国家相关标准等进行评议、验收。 3、由中标人在7日内填写设备最终验收报告，验收合格通过后，由采购人签发合同设备最终验收合格证明。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701"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86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收取比例：5%,说明：1.若</w:t>
            </w:r>
            <w:r>
              <w:rPr>
                <w:rStyle w:val="6"/>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中标</w:t>
            </w: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供应商</w:t>
            </w:r>
            <w:r>
              <w:rPr>
                <w:rStyle w:val="6"/>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为中小企业的，</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中标人向采购人提供履约保证金为合同价的5%（若中标供应商非中小企业的，不收取履约保证金）。在合同生效之日起30个日历天内提交，履约保证金可以以转账方式或银行保函等形式提供； 2.履约保证金退还时间的约定：最终验收合格后30个日历天内一次性无息返还全额。</w:t>
            </w:r>
          </w:p>
          <w:p>
            <w:pPr>
              <w:spacing w:line="360" w:lineRule="auto"/>
              <w:jc w:val="left"/>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履约保证金可以以履约保函（保险）形式提供，目前"广东政府采购智慧云平台金融服务中心(https://gdgpo.czt.gd.gov.cn/zcdservice/zcd/guangdong/)已实现电子履约保函（保险）在线办理功能，有意愿供应商可自行办理提供。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2" w:hRule="atLeast"/>
          <w:jc w:val="center"/>
        </w:trPr>
        <w:tc>
          <w:tcPr>
            <w:tcW w:w="1701"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w:t>
            </w:r>
          </w:p>
        </w:tc>
        <w:tc>
          <w:tcPr>
            <w:tcW w:w="86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1.1中标人须保证成交后所提供的设备为原装、2021年7月1日后生产的全新合格的产品。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1.2交货时提交原厂产品合格证、产品说明书、完整的技术资料。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1.3 如因投标人原因出现明显漏项、缺项等直接或间接过失造成采购人损失的，采购人保留追究相应责任的权利。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2.货物产地及标准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2.1投标人所投设备及材料必须是原厂原装、全新的产品，并符合下列要求：国家标准、行业标准以及该产品的出厂标准。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2.2所有货物在开箱检验时必须完好，无破损，配置与装箱单相符；货物外观干净、整洁。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2.3投标人所供货物的数量、质量及性能不低于招标文件中提出的要求。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2.4对于影响货物正常工作的必要组成部分，无论在技术规范中指出与否，投标人都应提供并在投标文件中明确列出。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2.5中标人在实际供货时，若被发现提供的货物未能达到招标文件和投标文件中的有关要求，将按有关法规进行处罚，采购人将有权单方面中止合同的执行，并追究因中标人所提供的未达到所承诺产品而产生的所有损失和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3.包装和运输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3.1产品包装，应达到防湿、防锈、防潮、防雨、防腐及防碰撞等，满足装卸、运输和存放要求，符合《商品包装政府采购需求标准（试行）》、《快递包装政府采购需求标准（试行）的通知（财办库【2020】123号）的要求。包装方式的确定及包装费用均由中标人负责，凡由于包装不良造成的损失和由此产生的费用均由中标人承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3.2包装应满足货物的运输、搬运、装卸、储存等各种要求，包装应能够防潮、防污染，以及适应恶劣天气等运输途中的各种情况。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3.3专用工具及备品备件应分别包装，并在包装箱外加以注明其用处。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3.4每一包装箱两个侧面用不褪色的油漆和明显易见的中文字样做出标记。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3.5标记内容应包括：箱（件）号、装运标志（唛头）、毛重（kg）、尺码（长×宽×高，用mm表示）、净重（kg）、收货地址、收货人或公司名称、货物名称、合同编号以及“勿近潮湿”、“小心轻放”、“此边向上”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3.6中标人必须将货物运至采购人指定的位置。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3.7货物在现场的保管由中标人负责，直至项目安装、验收完毕。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3.8包装费、运费、保管费已包含在投标总价内。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3.9货物在安装调试验收合格前的保险由中标人负责，中标人负责其派出的现场服务人员人身意外保险。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4.安装调试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4.1中标人负责设备的安装调试。中标人须自行将设备直接运送至采购人指定的地点，并按本项目技术规格、技术规范的要求负责运行调试，并将设备调整到最佳状态。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4.2安装队伍应具备与本项目相关行业的资质和技术水平。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4.3本项目标的货物（或服务）到达现场后，由采购人使用部门和负责采购的部门根据招标文件及合同共同确认数量、型号、货物具体参数（或服务质量）；安装调试由采购人使用部门及中标人共同完成。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4.4中标人安装时须对各安装场地内的其它设备、设施有良好保护措施，设备的包装材料由中标人自行清理。中标人人员或其委派人员在安装、调试过程中，造成损坏场地、场内设施设备，或未清理设备相关包装及材料的，由采购人在合同货款中扣除相应的维修或清理费用。   4.5中标人应将关键主机设备的用户手册、保修手册、有关单证资料及配备件、随机工具等交付给采购人，使用操作及安全须知等重要资料应附有中文说明。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4.6中标安装调试所需费用应包含在投标总报价内。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5.售后服务要求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5.1提供用户操作手册(含电子版)、维修手册（电路图）；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5.2厂家专业人员现场操作、安装、调试及培训，免费维保2年或以上，维保期内采购人不支付任何费用；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5.3中标人在接到采购人的故障通知后，2小时内到达现场，12小时内处理完毕。若在48小时内仍未能有效解决，中标人须免费提供相同规格的货物予采购人临时使用。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5.4软件免费重装及升级；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5.5保修期外维修人工费免费（含交通、住宿、维修工时等）；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5.6验收时，要提供该产品有效的注册证、产品合格证、首次本地计量检测合格证（计量设备需提供，包括强检和非强检医疗设备）；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5.7中标人须承诺在保修期内保证设备开机率＞95%，开机率=（365-故障停机日）/365*100%,即每年故障停机不超过18天；否则，每超出一天，质保期延长7天。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5.8所有货物的保修服务方式均为中标人上门保修，由此产生的一切费用均由中标人承担。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5.9备品备件充足，能提供更多</w:t>
            </w:r>
            <w:r>
              <w:rPr>
                <w:color w:val="000000" w:themeColor="text1"/>
                <w:highlight w:val="none"/>
                <w14:textFill>
                  <w14:solidFill>
                    <w14:schemeClr w14:val="tx1"/>
                  </w14:solidFill>
                </w14:textFill>
              </w:rPr>
              <w:t>承诺</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包括但不限于质保期满的维修保养收费标准、备品备件费用收费标准、设备使用周期等）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6.培训要求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6.1在采购人现场安装、调试，为采购人技术人员进行设备操作及日常维护、保养等的培训，培训效果以采购人满意为止。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6.2中标人负责提供现场操作、维修、培训方案及培训资料，由专业安装技师及技术讲师为采购人作详细理论说明及实操演练培训。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6.3在采购人现场或国内培训维修中心对采购人操作人员、维护人员进行技术培训。培训内容包括仪器的正确使用和操作、软件应用、仪器一般故障的排除和日常维护、保养等，培训效果以采购人满意为止。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6.4投标人应将培训费用（含培训教材等与培训相关的费用）计入投标报价中。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7.技术资料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Calibri" w:hAnsi="Calibri"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7.1中标人应于验收后向采购人提供验收报告、技术文档的归纳、整理、提交，并提供完整的工程技术资料。</w:t>
            </w:r>
          </w:p>
        </w:tc>
      </w:tr>
    </w:tbl>
    <w:p>
      <w:pPr>
        <w:rPr>
          <w:b/>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2.技术标准与要求</w:t>
      </w:r>
    </w:p>
    <w:tbl>
      <w:tblPr>
        <w:tblStyle w:val="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7"/>
        <w:gridCol w:w="897"/>
        <w:gridCol w:w="1063"/>
        <w:gridCol w:w="1275"/>
        <w:gridCol w:w="705"/>
        <w:gridCol w:w="704"/>
        <w:gridCol w:w="1664"/>
        <w:gridCol w:w="1705"/>
        <w:gridCol w:w="1200"/>
        <w:gridCol w:w="6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4" w:hRule="atLeast"/>
          <w:jc w:val="center"/>
        </w:trPr>
        <w:tc>
          <w:tcPr>
            <w:tcW w:w="497"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序号</w:t>
            </w:r>
          </w:p>
        </w:tc>
        <w:tc>
          <w:tcPr>
            <w:tcW w:w="897" w:type="dxa"/>
            <w:tcBorders>
              <w:right w:val="single" w:color="auto" w:sz="4" w:space="0"/>
            </w:tcBorders>
            <w:noWrap w:val="0"/>
            <w:vAlign w:val="center"/>
          </w:tcPr>
          <w:p>
            <w:pPr>
              <w:jc w:val="center"/>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t>核心产品要求（“△”）</w:t>
            </w:r>
          </w:p>
        </w:tc>
        <w:tc>
          <w:tcPr>
            <w:tcW w:w="1063" w:type="dxa"/>
            <w:tcBorders>
              <w:left w:val="single" w:color="auto" w:sz="4" w:space="0"/>
            </w:tcBorders>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品目名称</w:t>
            </w:r>
          </w:p>
        </w:tc>
        <w:tc>
          <w:tcPr>
            <w:tcW w:w="1275"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标的名称</w:t>
            </w:r>
          </w:p>
        </w:tc>
        <w:tc>
          <w:tcPr>
            <w:tcW w:w="705"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单位</w:t>
            </w:r>
          </w:p>
        </w:tc>
        <w:tc>
          <w:tcPr>
            <w:tcW w:w="704"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数量</w:t>
            </w:r>
          </w:p>
        </w:tc>
        <w:tc>
          <w:tcPr>
            <w:tcW w:w="1664"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分项预算单价（元）</w:t>
            </w:r>
          </w:p>
        </w:tc>
        <w:tc>
          <w:tcPr>
            <w:tcW w:w="1705"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分项预算总价（元）</w:t>
            </w:r>
          </w:p>
        </w:tc>
        <w:tc>
          <w:tcPr>
            <w:tcW w:w="1200"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所属行业</w:t>
            </w:r>
          </w:p>
        </w:tc>
        <w:tc>
          <w:tcPr>
            <w:tcW w:w="664"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2" w:hRule="atLeast"/>
          <w:jc w:val="center"/>
        </w:trPr>
        <w:tc>
          <w:tcPr>
            <w:tcW w:w="497" w:type="dxa"/>
            <w:noWrap w:val="0"/>
            <w:vAlign w:val="center"/>
          </w:tcPr>
          <w:p>
            <w:pPr>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897" w:type="dxa"/>
            <w:tcBorders>
              <w:right w:val="single" w:color="auto" w:sz="4" w:space="0"/>
            </w:tcBorders>
            <w:noWrap w:val="0"/>
            <w:vAlign w:val="center"/>
          </w:tcPr>
          <w:p>
            <w:pPr>
              <w:adjustRightInd w:val="0"/>
              <w:snapToGrid w:val="0"/>
              <w:spacing w:line="360" w:lineRule="auto"/>
              <w:jc w:val="center"/>
              <w:rPr>
                <w:rFonts w:hint="eastAsia" w:ascii="Times New Roman" w:hAnsi="Times New Roman" w:eastAsia="宋体" w:cs="Times New Roman"/>
                <w:color w:val="000000" w:themeColor="text1"/>
                <w:sz w:val="21"/>
                <w:szCs w:val="21"/>
                <w:highlight w:val="none"/>
                <w:lang w:val="en-US"/>
                <w14:textFill>
                  <w14:solidFill>
                    <w14:schemeClr w14:val="tx1"/>
                  </w14:solidFill>
                </w14:textFill>
              </w:rPr>
            </w:pPr>
            <w:r>
              <w:rPr>
                <w:color w:val="000000" w:themeColor="text1"/>
                <w:highlight w:val="none"/>
                <w14:textFill>
                  <w14:solidFill>
                    <w14:schemeClr w14:val="tx1"/>
                  </w14:solidFill>
                </w14:textFill>
              </w:rPr>
              <w:t>△</w:t>
            </w:r>
          </w:p>
        </w:tc>
        <w:tc>
          <w:tcPr>
            <w:tcW w:w="1063" w:type="dxa"/>
            <w:tcBorders>
              <w:lef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医用 X 线诊断设备</w:t>
            </w:r>
            <w:r>
              <w:rPr>
                <w:color w:val="000000" w:themeColor="text1"/>
                <w:highlight w:val="none"/>
                <w14:textFill>
                  <w14:solidFill>
                    <w14:schemeClr w14:val="tx1"/>
                  </w14:solidFill>
                </w14:textFill>
              </w:rPr>
              <w:t xml:space="preserve"> </w:t>
            </w:r>
          </w:p>
        </w:tc>
        <w:tc>
          <w:tcPr>
            <w:tcW w:w="1275" w:type="dxa"/>
            <w:noWrap w:val="0"/>
            <w:vAlign w:val="center"/>
          </w:tcPr>
          <w:p>
            <w:pPr>
              <w:adjustRightInd w:val="0"/>
              <w:snapToGrid w:val="0"/>
              <w:spacing w:line="360" w:lineRule="auto"/>
              <w:jc w:val="center"/>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多排螺旋CT(256 排</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档次</w:t>
            </w:r>
            <w:r>
              <w:rPr>
                <w:rFonts w:hint="eastAsia" w:ascii="宋体" w:hAnsi="宋体" w:eastAsia="宋体" w:cs="宋体"/>
                <w:color w:val="000000" w:themeColor="text1"/>
                <w:kern w:val="2"/>
                <w:sz w:val="21"/>
                <w:szCs w:val="21"/>
                <w:highlight w:val="none"/>
                <w14:textFill>
                  <w14:solidFill>
                    <w14:schemeClr w14:val="tx1"/>
                  </w14:solidFill>
                </w14:textFill>
              </w:rPr>
              <w:t>)</w:t>
            </w:r>
          </w:p>
        </w:tc>
        <w:tc>
          <w:tcPr>
            <w:tcW w:w="705" w:type="dxa"/>
            <w:noWrap w:val="0"/>
            <w:vAlign w:val="center"/>
          </w:tcPr>
          <w:p>
            <w:pPr>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台</w:t>
            </w:r>
          </w:p>
        </w:tc>
        <w:tc>
          <w:tcPr>
            <w:tcW w:w="704" w:type="dxa"/>
            <w:noWrap w:val="0"/>
            <w:vAlign w:val="center"/>
          </w:tcPr>
          <w:p>
            <w:pPr>
              <w:jc w:val="center"/>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p>
        </w:tc>
        <w:tc>
          <w:tcPr>
            <w:tcW w:w="1664" w:type="dxa"/>
            <w:noWrap w:val="0"/>
            <w:vAlign w:val="center"/>
          </w:tcPr>
          <w:p>
            <w:pPr>
              <w:jc w:val="cente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15</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80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0,000.00</w:t>
            </w:r>
          </w:p>
        </w:tc>
        <w:tc>
          <w:tcPr>
            <w:tcW w:w="1705" w:type="dxa"/>
            <w:noWrap w:val="0"/>
            <w:vAlign w:val="center"/>
          </w:tcPr>
          <w:p>
            <w:pPr>
              <w:jc w:val="cente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15</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80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0,000.00</w:t>
            </w:r>
          </w:p>
        </w:tc>
        <w:tc>
          <w:tcPr>
            <w:tcW w:w="1200" w:type="dxa"/>
            <w:noWrap w:val="0"/>
            <w:vAlign w:val="center"/>
          </w:tcPr>
          <w:p>
            <w:pPr>
              <w:jc w:val="center"/>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工业</w:t>
            </w:r>
          </w:p>
        </w:tc>
        <w:tc>
          <w:tcPr>
            <w:tcW w:w="664" w:type="dxa"/>
            <w:noWrap w:val="0"/>
            <w:vAlign w:val="center"/>
          </w:tcPr>
          <w:p>
            <w:pPr>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详见附表一</w:t>
            </w:r>
          </w:p>
        </w:tc>
      </w:tr>
    </w:tbl>
    <w:p>
      <w:pPr>
        <w:rPr>
          <w:rFonts w:hint="eastAsia" w:ascii="宋体" w:hAnsi="宋体" w:eastAsia="宋体" w:cs="宋体"/>
          <w:b/>
          <w:color w:val="000000" w:themeColor="text1"/>
          <w:sz w:val="24"/>
          <w:szCs w:val="24"/>
          <w:highlight w:val="none"/>
          <w:lang w:eastAsia="zh-CN"/>
          <w14:textFill>
            <w14:solidFill>
              <w14:schemeClr w14:val="tx1"/>
            </w14:solidFill>
          </w14:textFill>
        </w:rPr>
      </w:pPr>
    </w:p>
    <w:p>
      <w:pP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附表一：多排螺旋CT(256 排档次)</w:t>
      </w:r>
    </w:p>
    <w:tbl>
      <w:tblPr>
        <w:tblStyle w:val="3"/>
        <w:tblW w:w="10275" w:type="dxa"/>
        <w:tblInd w:w="-15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9"/>
        <w:gridCol w:w="765"/>
        <w:gridCol w:w="77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2" w:hRule="atLeast"/>
        </w:trPr>
        <w:tc>
          <w:tcPr>
            <w:tcW w:w="1799"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参数性质</w:t>
            </w:r>
          </w:p>
        </w:tc>
        <w:tc>
          <w:tcPr>
            <w:tcW w:w="765"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7711"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50" w:hRule="atLeast"/>
        </w:trPr>
        <w:tc>
          <w:tcPr>
            <w:tcW w:w="1799"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5"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7711" w:type="dxa"/>
            <w:noWrap w:val="0"/>
            <w:vAlign w:val="center"/>
          </w:tcPr>
          <w:p>
            <w:pPr>
              <w:widowControl w:val="0"/>
              <w:numPr>
                <w:ilvl w:val="0"/>
                <w:numId w:val="0"/>
              </w:numPr>
              <w:adjustRightInd/>
              <w:snapToGrid/>
              <w:spacing w:line="360" w:lineRule="auto"/>
              <w:jc w:val="both"/>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一、总体要求</w:t>
            </w:r>
          </w:p>
          <w:p>
            <w:pPr>
              <w:widowControl w:val="0"/>
              <w:numPr>
                <w:ilvl w:val="0"/>
                <w:numId w:val="0"/>
              </w:numPr>
              <w:adjustRightInd/>
              <w:snapToGri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1、探测器物理排列数：单源采集系统，探测器Z轴方向物理排数≥256排；或具备双源采集系统，探测器Z轴物理排数≥96排×2；或具备双层采集系统，探测器Z轴物理排数≥128</w:t>
            </w:r>
            <w:r>
              <w:rPr>
                <w:rFonts w:hint="eastAsia" w:ascii="宋体" w:hAnsi="宋体" w:cs="宋体"/>
                <w:color w:val="000000" w:themeColor="text1"/>
                <w:kern w:val="2"/>
                <w:sz w:val="21"/>
                <w:szCs w:val="21"/>
                <w:highlight w:val="none"/>
                <w:lang w:val="en-US" w:eastAsia="zh-CN"/>
                <w14:textFill>
                  <w14:solidFill>
                    <w14:schemeClr w14:val="tx1"/>
                  </w14:solidFill>
                </w14:textFill>
              </w:rPr>
              <w:t>X2</w:t>
            </w:r>
            <w:r>
              <w:rPr>
                <w:rFonts w:hint="eastAsia" w:ascii="宋体" w:hAnsi="宋体" w:eastAsia="宋体" w:cs="宋体"/>
                <w:color w:val="000000" w:themeColor="text1"/>
                <w:kern w:val="2"/>
                <w:sz w:val="21"/>
                <w:szCs w:val="21"/>
                <w:highlight w:val="none"/>
                <w14:textFill>
                  <w14:solidFill>
                    <w14:schemeClr w14:val="tx1"/>
                  </w14:solidFill>
                </w14:textFill>
              </w:rPr>
              <w:t>排。</w:t>
            </w:r>
          </w:p>
          <w:p>
            <w:pPr>
              <w:widowControl w:val="0"/>
              <w:numPr>
                <w:ilvl w:val="0"/>
                <w:numId w:val="0"/>
              </w:numPr>
              <w:adjustRightInd/>
              <w:snapToGri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w:t>
            </w:r>
            <w:r>
              <w:rPr>
                <w:rFonts w:hint="eastAsia" w:ascii="Calibri" w:hAnsi="Calibri" w:cs="Times New Roman"/>
                <w:color w:val="000000" w:themeColor="text1"/>
                <w:sz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投标人应</w:t>
            </w:r>
            <w:r>
              <w:rPr>
                <w:rFonts w:hint="eastAsia" w:ascii="宋体" w:hAnsi="宋体" w:eastAsia="宋体" w:cs="宋体"/>
                <w:color w:val="000000" w:themeColor="text1"/>
                <w:kern w:val="2"/>
                <w:sz w:val="21"/>
                <w:szCs w:val="21"/>
                <w:highlight w:val="none"/>
                <w14:textFill>
                  <w14:solidFill>
                    <w14:schemeClr w14:val="tx1"/>
                  </w14:solidFill>
                </w14:textFill>
              </w:rPr>
              <w:t>提供</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该</w:t>
            </w:r>
            <w:r>
              <w:rPr>
                <w:rFonts w:hint="eastAsia" w:ascii="宋体" w:hAnsi="宋体" w:cs="宋体"/>
                <w:color w:val="000000" w:themeColor="text1"/>
                <w:kern w:val="2"/>
                <w:sz w:val="21"/>
                <w:szCs w:val="21"/>
                <w:highlight w:val="none"/>
                <w:lang w:val="en-US" w:eastAsia="zh-CN"/>
                <w14:textFill>
                  <w14:solidFill>
                    <w14:schemeClr w14:val="tx1"/>
                  </w14:solidFill>
                </w14:textFill>
              </w:rPr>
              <w:t>型号</w:t>
            </w:r>
            <w:r>
              <w:rPr>
                <w:rFonts w:hint="eastAsia" w:ascii="宋体" w:hAnsi="宋体" w:eastAsia="宋体" w:cs="宋体"/>
                <w:color w:val="000000" w:themeColor="text1"/>
                <w:kern w:val="2"/>
                <w:sz w:val="21"/>
                <w:szCs w:val="21"/>
                <w:highlight w:val="none"/>
                <w14:textFill>
                  <w14:solidFill>
                    <w14:schemeClr w14:val="tx1"/>
                  </w14:solidFill>
                </w14:textFill>
              </w:rPr>
              <w:t>最新</w:t>
            </w:r>
            <w:r>
              <w:rPr>
                <w:rFonts w:hint="eastAsia" w:ascii="宋体" w:hAnsi="宋体" w:cs="宋体"/>
                <w:color w:val="000000" w:themeColor="text1"/>
                <w:kern w:val="2"/>
                <w:sz w:val="21"/>
                <w:szCs w:val="21"/>
                <w:highlight w:val="none"/>
                <w:lang w:val="en-US" w:eastAsia="zh-CN"/>
                <w14:textFill>
                  <w14:solidFill>
                    <w14:schemeClr w14:val="tx1"/>
                  </w14:solidFill>
                </w14:textFill>
              </w:rPr>
              <w:t>最齐全的硬件及软件配置</w:t>
            </w:r>
            <w:r>
              <w:rPr>
                <w:rFonts w:hint="eastAsia" w:ascii="宋体" w:hAnsi="宋体" w:cs="宋体"/>
                <w:color w:val="000000" w:themeColor="text1"/>
                <w:kern w:val="2"/>
                <w:sz w:val="21"/>
                <w:szCs w:val="21"/>
                <w:highlight w:val="none"/>
                <w:lang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包含选配和标配软件，免费正常使用，如有系统更新，在保修期内应免费进行升级</w:t>
            </w:r>
            <w:r>
              <w:rPr>
                <w:rFonts w:hint="eastAsia" w:ascii="宋体" w:hAnsi="宋体" w:cs="宋体"/>
                <w:b/>
                <w:bCs/>
                <w:color w:val="000000" w:themeColor="text1"/>
                <w:kern w:val="2"/>
                <w:sz w:val="21"/>
                <w:szCs w:val="21"/>
                <w:highlight w:val="none"/>
                <w:lang w:val="en-US" w:eastAsia="zh-CN"/>
                <w14:textFill>
                  <w14:solidFill>
                    <w14:schemeClr w14:val="tx1"/>
                  </w14:solidFill>
                </w14:textFill>
              </w:rPr>
              <w:t>（提供承诺函，格式自拟）</w:t>
            </w:r>
            <w:r>
              <w:rPr>
                <w:rFonts w:hint="eastAsia" w:ascii="宋体" w:hAnsi="宋体" w:eastAsia="宋体" w:cs="宋体"/>
                <w:color w:val="000000" w:themeColor="text1"/>
                <w:kern w:val="2"/>
                <w:sz w:val="21"/>
                <w:szCs w:val="21"/>
                <w:highlight w:val="none"/>
                <w14:textFill>
                  <w14:solidFill>
                    <w14:schemeClr w14:val="tx1"/>
                  </w14:solidFill>
                </w14:textFill>
              </w:rPr>
              <w:t>。</w:t>
            </w:r>
          </w:p>
          <w:p>
            <w:pPr>
              <w:widowControl w:val="0"/>
              <w:numPr>
                <w:ilvl w:val="0"/>
                <w:numId w:val="0"/>
              </w:numPr>
              <w:adjustRightInd/>
              <w:snapToGrid/>
              <w:spacing w:line="360"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投标产品</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已有销售经验</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同型号装机10台以上</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提供证明材料）</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且</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有完善售后</w:t>
            </w:r>
            <w:r>
              <w:rPr>
                <w:rFonts w:hint="eastAsia" w:ascii="宋体" w:hAnsi="宋体" w:eastAsia="宋体" w:cs="宋体"/>
                <w:color w:val="000000" w:themeColor="text1"/>
                <w:kern w:val="2"/>
                <w:sz w:val="21"/>
                <w:szCs w:val="21"/>
                <w:highlight w:val="none"/>
                <w14:textFill>
                  <w14:solidFill>
                    <w14:schemeClr w14:val="tx1"/>
                  </w14:solidFill>
                </w14:textFill>
              </w:rPr>
              <w:t>维保</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服务机构</w:t>
            </w:r>
            <w:r>
              <w:rPr>
                <w:rFonts w:hint="eastAsia" w:ascii="宋体" w:hAnsi="宋体" w:eastAsia="宋体" w:cs="宋体"/>
                <w:color w:val="000000" w:themeColor="text1"/>
                <w:kern w:val="2"/>
                <w:sz w:val="21"/>
                <w:szCs w:val="21"/>
                <w:highlight w:val="none"/>
                <w14:textFill>
                  <w14:solidFill>
                    <w14:schemeClr w14:val="tx1"/>
                  </w14:solidFill>
                </w14:textFill>
              </w:rPr>
              <w:t>。</w:t>
            </w:r>
          </w:p>
          <w:p>
            <w:pPr>
              <w:widowControl w:val="0"/>
              <w:numPr>
                <w:ilvl w:val="0"/>
                <w:numId w:val="0"/>
              </w:numPr>
              <w:adjustRightInd/>
              <w:snapToGrid/>
              <w:spacing w:line="360" w:lineRule="auto"/>
              <w:jc w:val="both"/>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提供第三方智能诊断系统，≥5个模块，包含头颈</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CTA</w:t>
            </w:r>
            <w:r>
              <w:rPr>
                <w:rFonts w:hint="eastAsia" w:ascii="宋体" w:hAnsi="宋体" w:eastAsia="宋体" w:cs="宋体"/>
                <w:color w:val="000000" w:themeColor="text1"/>
                <w:kern w:val="2"/>
                <w:sz w:val="21"/>
                <w:szCs w:val="21"/>
                <w:highlight w:val="none"/>
                <w14:textFill>
                  <w14:solidFill>
                    <w14:schemeClr w14:val="tx1"/>
                  </w14:solidFill>
                </w14:textFill>
              </w:rPr>
              <w:t>、冠脉</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CTA</w:t>
            </w:r>
            <w:r>
              <w:rPr>
                <w:rFonts w:hint="eastAsia" w:ascii="宋体" w:hAnsi="宋体" w:eastAsia="宋体" w:cs="宋体"/>
                <w:color w:val="000000" w:themeColor="text1"/>
                <w:kern w:val="2"/>
                <w:sz w:val="21"/>
                <w:szCs w:val="21"/>
                <w:highlight w:val="none"/>
                <w14:textFill>
                  <w14:solidFill>
                    <w14:schemeClr w14:val="tx1"/>
                  </w14:solidFill>
                </w14:textFill>
              </w:rPr>
              <w:t>、肺结节、</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骨折</w:t>
            </w:r>
            <w:r>
              <w:rPr>
                <w:rFonts w:hint="eastAsia" w:ascii="宋体" w:hAnsi="宋体" w:eastAsia="宋体" w:cs="宋体"/>
                <w:color w:val="000000" w:themeColor="text1"/>
                <w:kern w:val="2"/>
                <w:sz w:val="21"/>
                <w:szCs w:val="21"/>
                <w:highlight w:val="none"/>
                <w14:textFill>
                  <w14:solidFill>
                    <w14:schemeClr w14:val="tx1"/>
                  </w14:solidFill>
                </w14:textFill>
              </w:rPr>
              <w:t>及骨龄这5个板块</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软件具备三类医疗注册证，并且需要提供双路双卡GPU服务器</w:t>
            </w:r>
            <w:r>
              <w:rPr>
                <w:rFonts w:hint="eastAsia" w:ascii="宋体" w:hAnsi="宋体" w:eastAsia="宋体" w:cs="宋体"/>
                <w:color w:val="000000" w:themeColor="text1"/>
                <w:kern w:val="2"/>
                <w:sz w:val="21"/>
                <w:szCs w:val="21"/>
                <w:highlight w:val="none"/>
                <w14:textFill>
                  <w14:solidFill>
                    <w14:schemeClr w14:val="tx1"/>
                  </w14:solidFill>
                </w14:textFill>
              </w:rPr>
              <w:t>。</w:t>
            </w:r>
          </w:p>
          <w:p>
            <w:pPr>
              <w:widowControl w:val="0"/>
              <w:numPr>
                <w:ilvl w:val="0"/>
                <w:numId w:val="0"/>
              </w:numPr>
              <w:adjustRightInd/>
              <w:snapToGrid/>
              <w:spacing w:line="360" w:lineRule="auto"/>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w:t>
            </w:r>
            <w:r>
              <w:rPr>
                <w:rFonts w:hint="eastAsia" w:ascii="Calibri" w:hAnsi="Calibri" w:eastAsia="宋体" w:cs="Times New Roman"/>
                <w:color w:val="000000" w:themeColor="text1"/>
                <w:sz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要求整机</w:t>
            </w:r>
            <w:r>
              <w:rPr>
                <w:rFonts w:hint="eastAsia" w:ascii="宋体" w:hAnsi="宋体" w:cs="宋体"/>
                <w:color w:val="000000" w:themeColor="text1"/>
                <w:kern w:val="2"/>
                <w:sz w:val="21"/>
                <w:szCs w:val="21"/>
                <w:highlight w:val="none"/>
                <w:lang w:val="en-US" w:eastAsia="zh-CN"/>
                <w14:textFill>
                  <w14:solidFill>
                    <w14:schemeClr w14:val="tx1"/>
                  </w14:solidFill>
                </w14:textFill>
              </w:rPr>
              <w:t>免费</w:t>
            </w:r>
            <w:r>
              <w:rPr>
                <w:rFonts w:hint="eastAsia" w:ascii="宋体" w:hAnsi="宋体" w:eastAsia="宋体" w:cs="宋体"/>
                <w:color w:val="000000" w:themeColor="text1"/>
                <w:kern w:val="2"/>
                <w:sz w:val="21"/>
                <w:szCs w:val="21"/>
                <w:highlight w:val="none"/>
                <w:lang w:eastAsia="zh-CN"/>
                <w14:textFill>
                  <w14:solidFill>
                    <w14:schemeClr w14:val="tx1"/>
                  </w14:solidFill>
                </w14:textFill>
              </w:rPr>
              <w:t>维保</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年</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维保期内采购人不支付任何费用； </w:t>
            </w:r>
            <w:r>
              <w:rPr>
                <w:rFonts w:hint="eastAsia" w:ascii="宋体" w:hAnsi="宋体" w:cs="宋体"/>
                <w:color w:val="000000" w:themeColor="text1"/>
                <w:kern w:val="2"/>
                <w:sz w:val="21"/>
                <w:szCs w:val="21"/>
                <w:highlight w:val="none"/>
                <w:lang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中标后提供由原厂出具的承诺书</w:t>
            </w:r>
            <w:r>
              <w:rPr>
                <w:rFonts w:hint="eastAsia" w:ascii="宋体" w:hAnsi="宋体" w:cs="宋体"/>
                <w:color w:val="000000" w:themeColor="text1"/>
                <w:kern w:val="2"/>
                <w:sz w:val="21"/>
                <w:szCs w:val="21"/>
                <w:highlight w:val="none"/>
                <w:lang w:eastAsia="zh-CN"/>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trPr>
        <w:tc>
          <w:tcPr>
            <w:tcW w:w="1799"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5" w:type="dxa"/>
            <w:noWrap w:val="0"/>
            <w:vAlign w:val="center"/>
          </w:tcPr>
          <w:p>
            <w:pPr>
              <w:adjustRightInd w:val="0"/>
              <w:snapToGrid w:val="0"/>
              <w:spacing w:line="360" w:lineRule="auto"/>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bookmarkStart w:id="1" w:name="_GoBack"/>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bookmarkEnd w:id="1"/>
          </w:p>
        </w:tc>
        <w:tc>
          <w:tcPr>
            <w:tcW w:w="7711" w:type="dxa"/>
            <w:noWrap w:val="0"/>
            <w:vAlign w:val="center"/>
          </w:tcPr>
          <w:p>
            <w:pPr>
              <w:adjustRightInd w:val="0"/>
              <w:snapToGrid w:val="0"/>
              <w:spacing w:line="360" w:lineRule="auto"/>
              <w:jc w:val="left"/>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kern w:val="2"/>
                <w:sz w:val="21"/>
                <w:szCs w:val="21"/>
                <w:highlight w:val="none"/>
                <w14:textFill>
                  <w14:solidFill>
                    <w14:schemeClr w14:val="tx1"/>
                  </w14:solidFill>
                </w14:textFill>
              </w:rPr>
              <w:t>、技术参数</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1、扫描机架：</w:t>
            </w:r>
          </w:p>
          <w:p>
            <w:pPr>
              <w:adjustRightInd w:val="0"/>
              <w:snapToGrid w:val="0"/>
              <w:spacing w:line="360" w:lineRule="auto"/>
              <w:jc w:val="left"/>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1.1、机架孔径≥80cm</w:t>
            </w:r>
          </w:p>
          <w:p>
            <w:pPr>
              <w:adjustRightInd w:val="0"/>
              <w:snapToGrid w:val="0"/>
              <w:spacing w:line="360" w:lineRule="auto"/>
              <w:jc w:val="left"/>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1.2、球管焦点到探测器距离≤110cm</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1.3、球管焦点到扫描野中心距离≤65cm</w:t>
            </w:r>
          </w:p>
          <w:p>
            <w:pPr>
              <w:adjustRightInd w:val="0"/>
              <w:snapToGrid w:val="0"/>
              <w:spacing w:line="360" w:lineRule="auto"/>
              <w:jc w:val="left"/>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1.4、冷却方式风冷或者水冷</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1.5、机架内置液晶系统</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1.6、数据传输方式为射频信号传递</w:t>
            </w:r>
          </w:p>
          <w:p>
            <w:pPr>
              <w:adjustRightInd w:val="0"/>
              <w:snapToGrid w:val="0"/>
              <w:spacing w:line="360" w:lineRule="auto"/>
              <w:jc w:val="left"/>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1.7、机架旋转一周最快转速</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0.3s</w:t>
            </w:r>
          </w:p>
          <w:p>
            <w:pPr>
              <w:adjustRightInd w:val="0"/>
              <w:snapToGrid w:val="0"/>
              <w:spacing w:line="360" w:lineRule="auto"/>
              <w:jc w:val="left"/>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1.8、机架物理倾斜角度（非数字倾斜）</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30°</w:t>
            </w:r>
          </w:p>
          <w:p>
            <w:pPr>
              <w:adjustRightInd w:val="0"/>
              <w:snapToGrid w:val="0"/>
              <w:spacing w:line="360" w:lineRule="auto"/>
              <w:jc w:val="left"/>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1.9、液晶触控操作面板</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2个</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2、X线</w:t>
            </w:r>
            <w:r>
              <w:rPr>
                <w:rFonts w:hint="eastAsia" w:ascii="宋体" w:hAnsi="宋体" w:cs="宋体"/>
                <w:color w:val="000000" w:themeColor="text1"/>
                <w:kern w:val="2"/>
                <w:sz w:val="21"/>
                <w:szCs w:val="21"/>
                <w:highlight w:val="none"/>
                <w:lang w:val="en-US" w:eastAsia="zh-CN"/>
                <w14:textFill>
                  <w14:solidFill>
                    <w14:schemeClr w14:val="tx1"/>
                  </w14:solidFill>
                </w14:textFill>
              </w:rPr>
              <w:t>球管</w:t>
            </w:r>
            <w:r>
              <w:rPr>
                <w:rFonts w:hint="eastAsia" w:ascii="宋体" w:hAnsi="宋体" w:eastAsia="宋体" w:cs="宋体"/>
                <w:color w:val="000000" w:themeColor="text1"/>
                <w:kern w:val="2"/>
                <w:sz w:val="21"/>
                <w:szCs w:val="21"/>
                <w:highlight w:val="none"/>
                <w14:textFill>
                  <w14:solidFill>
                    <w14:schemeClr w14:val="tx1"/>
                  </w14:solidFill>
                </w14:textFill>
              </w:rPr>
              <w:t>部分</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2.1、为保证整机稳定性，设备所配置高压发生器应和所提供CT产品为同一品牌研发制造</w:t>
            </w:r>
            <w:r>
              <w:rPr>
                <w:rFonts w:hint="eastAsia" w:ascii="宋体" w:hAnsi="宋体" w:eastAsia="宋体" w:cs="宋体"/>
                <w:b/>
                <w:bCs/>
                <w:color w:val="000000" w:themeColor="text1"/>
                <w:kern w:val="2"/>
                <w:sz w:val="21"/>
                <w:szCs w:val="21"/>
                <w:highlight w:val="none"/>
                <w14:textFill>
                  <w14:solidFill>
                    <w14:schemeClr w14:val="tx1"/>
                  </w14:solidFill>
                </w14:textFill>
              </w:rPr>
              <w:t>（提供检测报告相应页面证明）</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2.2、高压发生器功率（单套，非等效值）＞100kW</w:t>
            </w:r>
          </w:p>
          <w:p>
            <w:pPr>
              <w:adjustRightInd w:val="0"/>
              <w:snapToGrid w:val="0"/>
              <w:spacing w:line="360" w:lineRule="auto"/>
              <w:jc w:val="left"/>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2.3、球管电压档位≥5档</w:t>
            </w:r>
          </w:p>
          <w:p>
            <w:pPr>
              <w:adjustRightInd w:val="0"/>
              <w:snapToGrid w:val="0"/>
              <w:spacing w:line="360" w:lineRule="auto"/>
              <w:jc w:val="left"/>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2.4、最大输出管电压≥140kV</w:t>
            </w:r>
          </w:p>
          <w:p>
            <w:pPr>
              <w:adjustRightInd w:val="0"/>
              <w:snapToGrid w:val="0"/>
              <w:spacing w:line="360" w:lineRule="auto"/>
              <w:jc w:val="left"/>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2.5、最小输出管电压≤70kV</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2.6、球管：为保证整机稳定性，设备所配置X线球管应和所提供CT产品为同一品牌研发制造</w:t>
            </w:r>
          </w:p>
          <w:p>
            <w:pPr>
              <w:adjustRightInd w:val="0"/>
              <w:snapToGrid w:val="0"/>
              <w:spacing w:line="360" w:lineRule="auto"/>
              <w:jc w:val="left"/>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2.6.1、单支球管阳极热容量（非等效值）≥</w:t>
            </w:r>
            <w:r>
              <w:rPr>
                <w:rFonts w:hint="eastAsia" w:ascii="宋体" w:hAnsi="宋体" w:cs="宋体"/>
                <w:color w:val="000000" w:themeColor="text1"/>
                <w:kern w:val="2"/>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kern w:val="2"/>
                <w:sz w:val="21"/>
                <w:szCs w:val="21"/>
                <w:highlight w:val="none"/>
                <w14:textFill>
                  <w14:solidFill>
                    <w14:schemeClr w14:val="tx1"/>
                  </w14:solidFill>
                </w14:textFill>
              </w:rPr>
              <w:t xml:space="preserve">MHU </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2.6.2、单支球管最大散热率（非等效值）≥1</w:t>
            </w:r>
            <w:r>
              <w:rPr>
                <w:rFonts w:hint="eastAsia" w:ascii="宋体" w:hAnsi="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14:textFill>
                  <w14:solidFill>
                    <w14:schemeClr w14:val="tx1"/>
                  </w14:solidFill>
                </w14:textFill>
              </w:rPr>
              <w:t>00KHU/min</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2.6.3、最大球管电流≥700mA</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2.6.4、最小球管电流≤10mA</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3.探测器：</w:t>
            </w:r>
          </w:p>
          <w:p>
            <w:pPr>
              <w:adjustRightInd w:val="0"/>
              <w:snapToGrid w:val="0"/>
              <w:spacing w:line="360" w:lineRule="auto"/>
              <w:jc w:val="left"/>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3.1、为保证整机稳定性，设备所配置X线探测器应和所提供CT产品为同一品牌研发制造</w:t>
            </w:r>
            <w:r>
              <w:rPr>
                <w:rFonts w:hint="eastAsia" w:ascii="宋体" w:hAnsi="宋体" w:eastAsia="宋体" w:cs="宋体"/>
                <w:b/>
                <w:bCs/>
                <w:color w:val="000000" w:themeColor="text1"/>
                <w:kern w:val="2"/>
                <w:sz w:val="21"/>
                <w:szCs w:val="21"/>
                <w:highlight w:val="none"/>
                <w14:textFill>
                  <w14:solidFill>
                    <w14:schemeClr w14:val="tx1"/>
                  </w14:solidFill>
                </w14:textFill>
              </w:rPr>
              <w:t>（提供检测报告相应页面证明）</w:t>
            </w:r>
          </w:p>
          <w:p>
            <w:pPr>
              <w:adjustRightInd w:val="0"/>
              <w:snapToGrid w:val="0"/>
              <w:spacing w:line="360" w:lineRule="auto"/>
              <w:jc w:val="left"/>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w:t>
            </w:r>
            <w:r>
              <w:rPr>
                <w:rFonts w:hint="eastAsia" w:ascii="宋体" w:hAnsi="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、Z轴探测器每圈采集层数≥384层</w:t>
            </w:r>
          </w:p>
          <w:p>
            <w:pPr>
              <w:adjustRightInd w:val="0"/>
              <w:snapToGrid w:val="0"/>
              <w:spacing w:line="360" w:lineRule="auto"/>
              <w:jc w:val="left"/>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w:t>
            </w:r>
            <w:r>
              <w:rPr>
                <w:rFonts w:hint="eastAsia" w:ascii="宋体" w:hAnsi="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、单套探测器单元总数≥200,000个</w:t>
            </w:r>
          </w:p>
          <w:p>
            <w:pPr>
              <w:adjustRightInd w:val="0"/>
              <w:snapToGrid w:val="0"/>
              <w:spacing w:line="360" w:lineRule="auto"/>
              <w:jc w:val="left"/>
              <w:rPr>
                <w:rFonts w:hint="default" w:ascii="宋体" w:hAnsi="宋体" w:eastAsia="宋体" w:cs="宋体"/>
                <w:color w:val="000000" w:themeColor="text1"/>
                <w:kern w:val="2"/>
                <w:sz w:val="2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w:t>
            </w:r>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、单套探测器每排单元数≥800个</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w:t>
            </w:r>
            <w:r>
              <w:rPr>
                <w:rFonts w:hint="eastAsia" w:ascii="宋体" w:hAnsi="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、单圈轴位扫描探测器Z轴准直范围≥12cm</w:t>
            </w:r>
          </w:p>
          <w:p>
            <w:pPr>
              <w:adjustRightInd w:val="0"/>
              <w:snapToGrid w:val="0"/>
              <w:spacing w:line="360" w:lineRule="auto"/>
              <w:jc w:val="left"/>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w:t>
            </w:r>
            <w:r>
              <w:rPr>
                <w:rFonts w:hint="eastAsia" w:ascii="宋体" w:hAnsi="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14:textFill>
                  <w14:solidFill>
                    <w14:schemeClr w14:val="tx1"/>
                  </w14:solidFill>
                </w14:textFill>
              </w:rPr>
              <w:t>、不动床每组探测器在Z轴等中心线覆盖的最大准直宽度≥12cm</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4.扫描床：</w:t>
            </w:r>
          </w:p>
          <w:p>
            <w:pPr>
              <w:adjustRightInd w:val="0"/>
              <w:snapToGrid w:val="0"/>
              <w:spacing w:line="360" w:lineRule="auto"/>
              <w:jc w:val="left"/>
              <w:rPr>
                <w:rFonts w:hint="default" w:ascii="宋体" w:hAnsi="宋体" w:cs="宋体"/>
                <w:color w:val="000000" w:themeColor="text1"/>
                <w:kern w:val="2"/>
                <w:sz w:val="21"/>
                <w:szCs w:val="21"/>
                <w:highlight w:val="none"/>
                <w:lang w:val="en-US" w:eastAsia="zh-CN"/>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4.1、扫描床最大水平移动范围≥</w:t>
            </w:r>
            <w:r>
              <w:rPr>
                <w:rFonts w:hint="eastAsia" w:ascii="宋体" w:hAnsi="宋体" w:cs="宋体"/>
                <w:color w:val="000000" w:themeColor="text1"/>
                <w:kern w:val="2"/>
                <w:sz w:val="21"/>
                <w:szCs w:val="21"/>
                <w:highlight w:val="none"/>
                <w:lang w:val="en-US" w:eastAsia="zh-CN"/>
                <w14:textFill>
                  <w14:solidFill>
                    <w14:schemeClr w14:val="tx1"/>
                  </w14:solidFill>
                </w14:textFill>
              </w:rPr>
              <w:t>190</w:t>
            </w:r>
            <w:r>
              <w:rPr>
                <w:rFonts w:hint="eastAsia" w:ascii="宋体" w:hAnsi="宋体" w:eastAsia="宋体" w:cs="宋体"/>
                <w:color w:val="000000" w:themeColor="text1"/>
                <w:kern w:val="2"/>
                <w:sz w:val="21"/>
                <w:szCs w:val="21"/>
                <w:highlight w:val="none"/>
                <w14:textFill>
                  <w14:solidFill>
                    <w14:schemeClr w14:val="tx1"/>
                  </w14:solidFill>
                </w14:textFill>
              </w:rPr>
              <w:t>cm</w:t>
            </w:r>
            <w:bookmarkStart w:id="0" w:name="OLE_LINK2"/>
          </w:p>
          <w:bookmarkEnd w:id="0"/>
          <w:p>
            <w:pPr>
              <w:adjustRightInd w:val="0"/>
              <w:snapToGrid w:val="0"/>
              <w:spacing w:line="360" w:lineRule="auto"/>
              <w:jc w:val="left"/>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4.2、扫描床最大水平移动速度≥200mm/秒</w:t>
            </w:r>
          </w:p>
          <w:p>
            <w:pPr>
              <w:adjustRightInd w:val="0"/>
              <w:snapToGrid w:val="0"/>
              <w:spacing w:line="360" w:lineRule="auto"/>
              <w:jc w:val="left"/>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4.3、扫描床面垂直升降最高点距地面≥100cm</w:t>
            </w:r>
          </w:p>
          <w:p>
            <w:pPr>
              <w:adjustRightInd w:val="0"/>
              <w:snapToGrid w:val="0"/>
              <w:spacing w:line="360" w:lineRule="auto"/>
              <w:jc w:val="left"/>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4.4、扫描床最大承重≥2</w:t>
            </w:r>
            <w:r>
              <w:rPr>
                <w:rFonts w:hint="eastAsia" w:ascii="宋体" w:hAnsi="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0KG</w:t>
            </w:r>
          </w:p>
          <w:p>
            <w:pPr>
              <w:adjustRightInd w:val="0"/>
              <w:snapToGrid w:val="0"/>
              <w:spacing w:line="360" w:lineRule="auto"/>
              <w:jc w:val="left"/>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4.5、扫描床定位精度≤±0.25mm</w:t>
            </w:r>
          </w:p>
          <w:p>
            <w:pPr>
              <w:adjustRightInd w:val="0"/>
              <w:snapToGrid w:val="0"/>
              <w:spacing w:line="360" w:lineRule="auto"/>
              <w:jc w:val="left"/>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4.6、扫描床垂直升降可低至≤500mm</w:t>
            </w:r>
          </w:p>
          <w:p>
            <w:pPr>
              <w:adjustRightInd w:val="0"/>
              <w:snapToGrid w:val="0"/>
              <w:spacing w:line="360" w:lineRule="auto"/>
              <w:jc w:val="left"/>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4.7、具备扫描床控制脚踏开关</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5、主控台及重建服务器：</w:t>
            </w:r>
          </w:p>
          <w:p>
            <w:pPr>
              <w:adjustRightInd w:val="0"/>
              <w:snapToGrid w:val="0"/>
              <w:spacing w:line="360" w:lineRule="auto"/>
              <w:jc w:val="left"/>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5.1、计算机主频≥双核</w:t>
            </w:r>
            <w:r>
              <w:rPr>
                <w:rFonts w:hint="eastAsia" w:ascii="宋体" w:hAnsi="宋体" w:cs="宋体"/>
                <w:color w:val="000000" w:themeColor="text1"/>
                <w:kern w:val="2"/>
                <w:sz w:val="21"/>
                <w:szCs w:val="21"/>
                <w:highlight w:val="none"/>
                <w:lang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L8</w:t>
            </w:r>
            <w:r>
              <w:rPr>
                <w:rFonts w:hint="eastAsia" w:ascii="宋体" w:hAnsi="宋体" w:cs="宋体"/>
                <w:color w:val="000000" w:themeColor="text1"/>
                <w:kern w:val="2"/>
                <w:sz w:val="21"/>
                <w:szCs w:val="21"/>
                <w:highlight w:val="none"/>
                <w:lang w:eastAsia="zh-CN"/>
                <w14:textFill>
                  <w14:solidFill>
                    <w14:schemeClr w14:val="tx1"/>
                  </w14:solidFill>
                </w14:textFill>
              </w:rPr>
              <w:t>）</w:t>
            </w:r>
          </w:p>
          <w:p>
            <w:pPr>
              <w:adjustRightInd w:val="0"/>
              <w:snapToGrid w:val="0"/>
              <w:spacing w:line="360" w:lineRule="auto"/>
              <w:jc w:val="left"/>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5.2、计算机内存≥24GB</w:t>
            </w:r>
            <w:r>
              <w:rPr>
                <w:rFonts w:hint="eastAsia" w:ascii="宋体" w:hAnsi="宋体" w:cs="宋体"/>
                <w:color w:val="000000" w:themeColor="text1"/>
                <w:kern w:val="2"/>
                <w:sz w:val="21"/>
                <w:szCs w:val="21"/>
                <w:highlight w:val="none"/>
                <w:lang w:val="en-US" w:eastAsia="zh-CN"/>
                <w14:textFill>
                  <w14:solidFill>
                    <w14:schemeClr w14:val="tx1"/>
                  </w14:solidFill>
                </w14:textFill>
              </w:rPr>
              <w:t>(L32)</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5.3、数据存储容量≥3.5TB</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5.4、图像存储量≥520,000幅（512×512不压缩）</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5.5、扫描工作站显示器尺寸≥19英寸</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5.6、扫描工作站显示器个数≥2 个</w:t>
            </w:r>
          </w:p>
          <w:p>
            <w:pPr>
              <w:adjustRightInd w:val="0"/>
              <w:snapToGrid w:val="0"/>
              <w:spacing w:line="360" w:lineRule="auto"/>
              <w:jc w:val="left"/>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5.7、</w:t>
            </w:r>
            <w:r>
              <w:rPr>
                <w:rFonts w:hint="eastAsia" w:ascii="宋体" w:hAnsi="宋体" w:cs="宋体"/>
                <w:color w:val="000000" w:themeColor="text1"/>
                <w:kern w:val="2"/>
                <w:sz w:val="21"/>
                <w:szCs w:val="21"/>
                <w:highlight w:val="none"/>
                <w:lang w:val="en-US" w:eastAsia="zh-CN"/>
                <w14:textFill>
                  <w14:solidFill>
                    <w14:schemeClr w14:val="tx1"/>
                  </w14:solidFill>
                </w14:textFill>
              </w:rPr>
              <w:t>具备同品牌最新版本重建服务器</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6、扫描参数及图像质量</w:t>
            </w:r>
          </w:p>
          <w:p>
            <w:pPr>
              <w:adjustRightInd w:val="0"/>
              <w:snapToGrid w:val="0"/>
              <w:spacing w:line="360" w:lineRule="auto"/>
              <w:jc w:val="left"/>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6.1定位像最大长度≥19</w:t>
            </w:r>
            <w:r>
              <w:rPr>
                <w:rFonts w:hint="eastAsia" w:ascii="宋体" w:hAnsi="宋体" w:cs="宋体"/>
                <w:color w:val="000000" w:themeColor="text1"/>
                <w:kern w:val="2"/>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2"/>
                <w:sz w:val="21"/>
                <w:szCs w:val="21"/>
                <w:highlight w:val="none"/>
                <w14:textFill>
                  <w14:solidFill>
                    <w14:schemeClr w14:val="tx1"/>
                  </w14:solidFill>
                </w14:textFill>
              </w:rPr>
              <w:t>cm</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6.</w:t>
            </w:r>
            <w:r>
              <w:rPr>
                <w:rFonts w:hint="eastAsia" w:ascii="宋体" w:hAnsi="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最快有效单扇区时间分辨率≤30ms</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6.</w:t>
            </w:r>
            <w:r>
              <w:rPr>
                <w:rFonts w:hint="eastAsia" w:ascii="宋体" w:hAnsi="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最薄图像扫描层厚≤0.625mm</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6.</w:t>
            </w:r>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具备70kV低剂量扫描技术</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6.</w:t>
            </w:r>
            <w:r>
              <w:rPr>
                <w:rFonts w:hint="eastAsia" w:ascii="宋体" w:hAnsi="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具备70kV低剂量肺癌筛查</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6.</w:t>
            </w:r>
            <w:r>
              <w:rPr>
                <w:rFonts w:hint="eastAsia" w:ascii="宋体" w:hAnsi="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14:textFill>
                  <w14:solidFill>
                    <w14:schemeClr w14:val="tx1"/>
                  </w14:solidFill>
                </w14:textFill>
              </w:rPr>
              <w:t>具备70kV低剂量儿童扫描</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7、心脏扫描技术</w:t>
            </w:r>
          </w:p>
          <w:p>
            <w:pPr>
              <w:adjustRightInd w:val="0"/>
              <w:snapToGrid w:val="0"/>
              <w:spacing w:line="360" w:lineRule="auto"/>
              <w:jc w:val="left"/>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7.1心脏扫描时间分辨率≤30ms</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7.2具备不受心率和心律限制的前瞻性单心动周期冠脉成像技术</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7.3具备不受心率和心律限制的单心动周期心功能成像</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7.4具备不受心率和心律限制的单心动周期心脏一站式成像技术</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7.5具备一站式胸痛三联扫描方案</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7.6具备一站式心脑血管联合扫描方案</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7.7具备一站式TAVI扫描方案</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8、四维动态成像技术及灌注扫描功能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8.1无需动床的最大四维动态成像范围≥12cm</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8.2无需动床的最大动态灌注扫描范围≥12cm</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8.3具备单器官灌注非对称采样功能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8.4具备神经系统一站式成像功能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8.5具备全脑一站式功能成像（一次对比剂注射，可以完成头颈部血管、全脑4D血流成像、全脑动态灌注成像）</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9、CT能谱成像</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9.1能谱数据采集功能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9.2最快能量时间分辨率下的能谱成像扫描最大FOV≥50cm</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9.3具备能谱碘图可以直接在主机生成并传到pacs进行临床化能谱应用</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9.4具备能谱水图可以直接在主机生成并传到pacs进行临床化能谱应用</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9.5具备能谱钙图可以直接在主机生成并传到pacs进行临床化能谱应用</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9.6具备能谱尿酸图可以直接在主机生成并传到PACs进行临床化能谱应用</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9.7用于能谱分析的基物质数量≥10种</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10、高级图像后处理工作站</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10.1工作站主频：≥6×3 GHz</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10.2工作站内存： ≥64 GB</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10.3工作站显示屏数量：≥2 个</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10.4工作站图像存储数量： ≥1,500 ,000  幅（512x512  矩阵）</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10.5具备图像显示功能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10.6具备彩色打印接口，并能与工作站连接使用</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10.7工作站接口与主机一致</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10.8工作站能够自动地根据病人信息从 PACS 系统中调用DICOM 图像</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10.9具备图像存档和网络系统</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10.10具备三维重建软件包</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10.11具备多平面重建</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10.12具备自动勾画病灶轮廓功能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10.13多期相融合分析功能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10.14具备三维内窥镜分析工具</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10.15具备血管分析软件</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10.16具备CT灌注软件</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10.17具备自动心脏冠脉分析软件包</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10.18可进行冠状动脉树自动提取功能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10.19可完成冠状动脉名称自动标识功能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10.20可自动预处理冠脉束提取、血管分析、血管探针等三维后处理功能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10.21具备钙化积分软件包</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10.22具备心功能分析软件包</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10.23具备神经系统动静脉融合功能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10.24具备头颈血管减影功能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10.25具备脑出血测量功能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10.26具备腹腔脂肪测量功能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10.27具备肝体积测量功能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10.28具备肝脏多期相融合技术</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10.29具备骨骼内固定支架透视技术</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10.30具备骨科畸形矫正评估功能</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11、第三方产品</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11.1高压注射器提供1套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:注射通道数3个，</w:t>
            </w:r>
            <w:r>
              <w:rPr>
                <w:rFonts w:hint="eastAsia" w:ascii="宋体" w:hAnsi="宋体" w:eastAsia="宋体" w:cs="宋体"/>
                <w:color w:val="000000" w:themeColor="text1"/>
                <w:kern w:val="2"/>
                <w:sz w:val="21"/>
                <w:szCs w:val="21"/>
                <w:highlight w:val="none"/>
                <w14:textFill>
                  <w14:solidFill>
                    <w14:schemeClr w14:val="tx1"/>
                  </w14:solidFill>
                </w14:textFill>
              </w:rPr>
              <w:t>直接插入造影剂瓶，无需开瓶，无需高压注射针筒</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具备</w:t>
            </w:r>
            <w:r>
              <w:rPr>
                <w:rFonts w:hint="eastAsia" w:ascii="宋体" w:hAnsi="宋体" w:eastAsia="宋体" w:cs="宋体"/>
                <w:color w:val="000000" w:themeColor="text1"/>
                <w:kern w:val="2"/>
                <w:sz w:val="21"/>
                <w:szCs w:val="21"/>
                <w:highlight w:val="none"/>
                <w14:textFill>
                  <w14:solidFill>
                    <w14:schemeClr w14:val="tx1"/>
                  </w14:solidFill>
                </w14:textFill>
              </w:rPr>
              <w:t>造影剂自动加热功能。防气泡功境:具备5重超声波防气泡阀，具备全自动除泡功能</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zh-CN"/>
                <w14:textFill>
                  <w14:solidFill>
                    <w14:schemeClr w14:val="tx1"/>
                  </w14:solidFill>
                </w14:textFill>
              </w:rPr>
              <w:t>设备配套的系统管路连续不间断使用时限需</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zh-CN"/>
                <w14:textFill>
                  <w14:solidFill>
                    <w14:schemeClr w14:val="tx1"/>
                  </w14:solidFill>
                </w14:textFill>
              </w:rPr>
              <w:t>24小时，具备药监局领发的医疗器材注册证</w:t>
            </w:r>
            <w:r>
              <w:rPr>
                <w:rFonts w:hint="eastAsia" w:ascii="宋体" w:hAnsi="宋体" w:eastAsia="宋体" w:cs="宋体"/>
                <w:color w:val="000000" w:themeColor="text1"/>
                <w:kern w:val="2"/>
                <w:sz w:val="21"/>
                <w:szCs w:val="21"/>
                <w:highlight w:val="none"/>
                <w14:textFill>
                  <w14:solidFill>
                    <w14:schemeClr w14:val="tx1"/>
                  </w14:solidFill>
                </w14:textFill>
              </w:rPr>
              <w:t>。</w:t>
            </w:r>
          </w:p>
          <w:p>
            <w:pPr>
              <w:adjustRightInd w:val="0"/>
              <w:snapToGri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11.2辐射防护用品（防护毯+成人防护衣、防护帽、防护围脖+儿童防护衣、防护帽、防护围脖）×3套+衣架3个</w:t>
            </w:r>
          </w:p>
          <w:p>
            <w:pPr>
              <w:adjustRightInd w:val="0"/>
              <w:snapToGrid w:val="0"/>
              <w:spacing w:line="360" w:lineRule="auto"/>
              <w:jc w:val="left"/>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11.3</w:t>
            </w:r>
            <w:r>
              <w:rPr>
                <w:rFonts w:hint="eastAsia" w:ascii="宋体" w:hAnsi="宋体" w:cs="宋体"/>
                <w:color w:val="000000" w:themeColor="text1"/>
                <w:kern w:val="2"/>
                <w:sz w:val="21"/>
                <w:szCs w:val="21"/>
                <w:highlight w:val="none"/>
                <w:lang w:val="en-US" w:eastAsia="zh-CN"/>
                <w14:textFill>
                  <w14:solidFill>
                    <w14:schemeClr w14:val="tx1"/>
                  </w14:solidFill>
                </w14:textFill>
              </w:rPr>
              <w:t>不间断电源，在异常断电时，维持扫描控制台正常工作状态，有效保护数据</w:t>
            </w:r>
          </w:p>
          <w:p>
            <w:pPr>
              <w:adjustRightInd w:val="0"/>
              <w:snapToGrid w:val="0"/>
              <w:spacing w:line="360" w:lineRule="auto"/>
              <w:jc w:val="left"/>
              <w:rPr>
                <w:rFonts w:hint="eastAsia"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11.4 2套操作控制台桌椅套件</w:t>
            </w:r>
          </w:p>
          <w:p>
            <w:pPr>
              <w:adjustRightInd w:val="0"/>
              <w:snapToGrid w:val="0"/>
              <w:spacing w:line="360" w:lineRule="auto"/>
              <w:jc w:val="left"/>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11.5该设备及AI软件与医院PACS系统接口费用由中标人负责</w:t>
            </w:r>
          </w:p>
          <w:p>
            <w:pPr>
              <w:adjustRightInd w:val="0"/>
              <w:snapToGrid w:val="0"/>
              <w:spacing w:line="360" w:lineRule="auto"/>
              <w:jc w:val="left"/>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11.6报告工作站3套（主机要求：CPUi7-13700,32GDDR5内存或同级别、512G固态硬盘、1TB机械硬盘、4G独显；8M彩色医用专业显示器3个）</w:t>
            </w:r>
          </w:p>
          <w:p>
            <w:pPr>
              <w:adjustRightInd w:val="0"/>
              <w:snapToGrid w:val="0"/>
              <w:spacing w:line="360" w:lineRule="auto"/>
              <w:jc w:val="left"/>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11.7抽湿机1台</w:t>
            </w:r>
          </w:p>
          <w:p>
            <w:pPr>
              <w:adjustRightInd w:val="0"/>
              <w:snapToGrid w:val="0"/>
              <w:spacing w:line="360" w:lineRule="auto"/>
              <w:jc w:val="left"/>
              <w:rPr>
                <w:rFonts w:hint="default"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11.8配套设备：医用打印机1台，医用激光复印打印一体机，具备自动双面打印，一键复印及扫描功能</w:t>
            </w:r>
          </w:p>
        </w:tc>
      </w:tr>
    </w:tbl>
    <w:p>
      <w:pPr>
        <w:spacing w:line="240" w:lineRule="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采购包</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数字化X 射线摄影</w:t>
      </w:r>
      <w:r>
        <w:rPr>
          <w:rFonts w:hint="eastAsia" w:ascii="宋体" w:hAnsi="宋体" w:eastAsia="宋体" w:cs="宋体"/>
          <w:color w:val="000000" w:themeColor="text1"/>
          <w:kern w:val="2"/>
          <w:sz w:val="21"/>
          <w:szCs w:val="21"/>
          <w:highlight w:val="none"/>
          <w14:textFill>
            <w14:solidFill>
              <w14:schemeClr w14:val="tx1"/>
            </w14:solidFill>
          </w14:textFill>
        </w:rPr>
        <w:t>系统</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tabs>
          <w:tab w:val="left" w:pos="4528"/>
        </w:tabs>
        <w:spacing w:line="360" w:lineRule="auto"/>
        <w:rPr>
          <w:rFonts w:hint="eastAsia" w:eastAsia="宋体"/>
          <w:color w:val="000000" w:themeColor="text1"/>
          <w:sz w:val="21"/>
          <w:szCs w:val="21"/>
          <w:highlight w:val="none"/>
          <w:lang w:eastAsia="zh-CN"/>
          <w14:textFill>
            <w14:solidFill>
              <w14:schemeClr w14:val="tx1"/>
            </w14:solidFill>
          </w14:textFill>
        </w:rPr>
      </w:pPr>
      <w:r>
        <w:rPr>
          <w:b/>
          <w:color w:val="000000" w:themeColor="text1"/>
          <w:sz w:val="21"/>
          <w:szCs w:val="21"/>
          <w:highlight w:val="none"/>
          <w14:textFill>
            <w14:solidFill>
              <w14:schemeClr w14:val="tx1"/>
            </w14:solidFill>
          </w14:textFill>
        </w:rPr>
        <w:t>1.主要商务要求</w:t>
      </w:r>
    </w:p>
    <w:tbl>
      <w:tblPr>
        <w:tblStyle w:val="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19"/>
        <w:gridCol w:w="88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tcW w:w="1519"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标的提供的时间</w:t>
            </w:r>
          </w:p>
        </w:tc>
        <w:tc>
          <w:tcPr>
            <w:tcW w:w="8867" w:type="dxa"/>
            <w:noWrap w:val="0"/>
            <w:vAlign w:val="center"/>
          </w:tcPr>
          <w:p>
            <w:pPr>
              <w:widowControl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t>签订合同后30个工作日内完成设备供货、安装调试。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5" w:hRule="atLeast"/>
          <w:jc w:val="center"/>
        </w:trPr>
        <w:tc>
          <w:tcPr>
            <w:tcW w:w="1519"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标的提供的地点</w:t>
            </w:r>
          </w:p>
        </w:tc>
        <w:tc>
          <w:tcPr>
            <w:tcW w:w="88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1"/>
                <w:szCs w:val="21"/>
                <w:highlight w:val="none"/>
                <w14:textFill>
                  <w14:solidFill>
                    <w14:schemeClr w14:val="tx1"/>
                  </w14:solidFill>
                </w14:textFill>
              </w:rPr>
              <w:t>指定地点</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26" w:hRule="atLeast"/>
          <w:jc w:val="center"/>
        </w:trPr>
        <w:tc>
          <w:tcPr>
            <w:tcW w:w="1519"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c>
          <w:tcPr>
            <w:tcW w:w="886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1期</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支付比例</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30</w:t>
            </w:r>
            <w:r>
              <w:rPr>
                <w:rFonts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合同签订后，支付合同总价的30%作为预付款，中标人应开具等额发票给采购人；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2期：</w:t>
            </w:r>
            <w:r>
              <w:rPr>
                <w:rFonts w:ascii="Times New Roman" w:hAnsi="Times New Roman" w:eastAsia="宋体" w:cs="Times New Roman"/>
                <w:color w:val="000000" w:themeColor="text1"/>
                <w:sz w:val="21"/>
                <w:szCs w:val="21"/>
                <w:highlight w:val="none"/>
                <w14:textFill>
                  <w14:solidFill>
                    <w14:schemeClr w14:val="tx1"/>
                  </w14:solidFill>
                </w14:textFill>
              </w:rPr>
              <w:t>支付比例</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65</w:t>
            </w:r>
            <w:r>
              <w:rPr>
                <w:rFonts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货到现场，</w:t>
            </w:r>
            <w:r>
              <w:rPr>
                <w:rFonts w:ascii="Times New Roman" w:hAnsi="Times New Roman" w:eastAsia="宋体" w:cs="Times New Roman"/>
                <w:color w:val="000000" w:themeColor="text1"/>
                <w:sz w:val="21"/>
                <w:szCs w:val="21"/>
                <w:highlight w:val="none"/>
                <w14:textFill>
                  <w14:solidFill>
                    <w14:schemeClr w14:val="tx1"/>
                  </w14:solidFill>
                </w14:textFill>
              </w:rPr>
              <w:t>设备安装调试正常投入使用且经采购人初步验收合格后，由中标人开具发票</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收到发票</w:t>
            </w:r>
            <w:r>
              <w:rPr>
                <w:rFonts w:ascii="Times New Roman" w:hAnsi="Times New Roman" w:eastAsia="宋体" w:cs="Times New Roman"/>
                <w:color w:val="000000" w:themeColor="text1"/>
                <w:sz w:val="21"/>
                <w:szCs w:val="21"/>
                <w:highlight w:val="none"/>
                <w14:textFill>
                  <w14:solidFill>
                    <w14:schemeClr w14:val="tx1"/>
                  </w14:solidFill>
                </w14:textFill>
              </w:rPr>
              <w:t>后财务科凭货物安装验收合格表支付合同总价的</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ascii="Times New Roman" w:hAnsi="Times New Roman" w:eastAsia="宋体" w:cs="Times New Roman"/>
                <w:color w:val="000000" w:themeColor="text1"/>
                <w:sz w:val="21"/>
                <w:szCs w:val="21"/>
                <w:highlight w:val="none"/>
                <w14:textFill>
                  <w14:solidFill>
                    <w14:schemeClr w14:val="tx1"/>
                  </w14:solidFill>
                </w14:textFill>
              </w:rPr>
              <w:t>5%；</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3期：</w:t>
            </w:r>
            <w:r>
              <w:rPr>
                <w:rFonts w:ascii="Times New Roman" w:hAnsi="Times New Roman" w:eastAsia="宋体" w:cs="Times New Roman"/>
                <w:color w:val="000000" w:themeColor="text1"/>
                <w:sz w:val="21"/>
                <w:szCs w:val="21"/>
                <w:highlight w:val="none"/>
                <w14:textFill>
                  <w14:solidFill>
                    <w14:schemeClr w14:val="tx1"/>
                  </w14:solidFill>
                </w14:textFill>
              </w:rPr>
              <w:t>支付比例5%,</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经采购人确认设备通过最终验收合格后，由中标人开具发票</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收到发票</w:t>
            </w:r>
            <w:r>
              <w:rPr>
                <w:rFonts w:ascii="Times New Roman" w:hAnsi="Times New Roman" w:eastAsia="宋体" w:cs="Times New Roman"/>
                <w:color w:val="000000" w:themeColor="text1"/>
                <w:sz w:val="21"/>
                <w:szCs w:val="21"/>
                <w:highlight w:val="none"/>
                <w14:textFill>
                  <w14:solidFill>
                    <w14:schemeClr w14:val="tx1"/>
                  </w14:solidFill>
                </w14:textFill>
              </w:rPr>
              <w:t>后财务科凭货物安装验收合格表支付合同总价的5%。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9" w:hRule="atLeast"/>
          <w:jc w:val="center"/>
        </w:trPr>
        <w:tc>
          <w:tcPr>
            <w:tcW w:w="1519"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验收要求</w:t>
            </w:r>
          </w:p>
        </w:tc>
        <w:tc>
          <w:tcPr>
            <w:tcW w:w="886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1期：1、在合同全部设备按时交付并完成安装调试正常投入使用后，中标人按采购人要求的安装及测试要求完成初步验收，由中标人在7日内填写设备初步验收报告，由采购人组织初步验收。 2、验收由采购人和中标人参加，对上述执行情况对照合同条款、国家相关标准等进行评议、验收。 3、对在验收中发现的质量缺陷问题，中标人应限期进行整改完善。 4、初步验收通过后，由采购人签发合同设备初步验收合格证明。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2期：1、初步验收合格之日起设备正常投入使用3个月后，未发现的重大质量缺陷问题，中标人可向采购人申请组织最终验收。 2、由采购人和中标人参加最终验收，对上述执行情况对照合同条款、国家相关标准等进行评议、验收。 3、由中标人在7日内填写设备最终验收报告，验收合格通过后，由采购人签发合同设备最终验收合格证明。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2" w:hRule="atLeast"/>
          <w:jc w:val="center"/>
        </w:trPr>
        <w:tc>
          <w:tcPr>
            <w:tcW w:w="1519"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8867" w:type="dxa"/>
            <w:noWrap w:val="0"/>
            <w:vAlign w:val="center"/>
          </w:tcPr>
          <w:p>
            <w:pPr>
              <w:spacing w:line="360" w:lineRule="auto"/>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7" w:hRule="atLeast"/>
          <w:jc w:val="center"/>
        </w:trPr>
        <w:tc>
          <w:tcPr>
            <w:tcW w:w="1519"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w:t>
            </w:r>
          </w:p>
        </w:tc>
        <w:tc>
          <w:tcPr>
            <w:tcW w:w="88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1.1中标人须保证成交后所提供的设备为原装、2021年7月1日后生产的全新合格的产品。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1.2交货时提交原厂产品合格证、产品说明书、完整的技术资料。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1.3 如因投标人原因出现明显漏项、缺项等直接或间接过失造成采购人损失的，采购人保留追究相应责任的权利。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2.货物产地及标准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2.1投标人所投设备及材料必须是原厂原装、全新的产品，并符合下列要求：国家标准、行业标准以及该产品的出厂标准。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2.2所有货物在开箱检验时必须完好，无破损，配置与装箱单相符；货物外观干净、整洁。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2.3投标人所供货物的数量、质量及性能不低于招标文件中提出的要求。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2.4对于影响货物正常工作的必要组成部分，无论在技术规范中指出与否，投标人都应提供并在投标文件中明确列出。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2.5中标人在实际供货时，若被发现提供的货物未能达到招标文件和投标文件中的有关要求，将按有关法规进行处罚，采购人将有权单方面中止合同的执行，并追究因中标人所提供的未达到所承诺产品而产生的所有损失和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3.包装和运输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3.1产品包装，应达到防湿、防锈、防潮、防雨、防腐及防碰撞等，满足装卸、运输和存放要求，符合《商品包装政府采购需求标准（试行）》、《快递包装政府采购需求标准（试行）的通知（财办库【2020】123号）的要求。包装方式的确定及包装费用均由中标人负责，凡由于包装不良造成的损失和由此产生的费用均由中标人承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3.2包装应满足货物的运输、搬运、装卸、储存等各种要求，包装应能够防潮、防污染，以及适应恶劣天气等运输途中的各种情况。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3.3专用工具及备品备件应分别包装，并在包装箱外加以注明其用处。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3.4每一包装箱两个侧面用不褪色的油漆和明显易见的中文字样做出标记。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3.5标记内容应包括：箱（件）号、装运标志（唛头）、毛重（kg）、尺码（长×宽×高，用mm表示）、净重（kg）、收货地址、收货人或公司名称、货物名称、合同编号以及“勿近潮湿”、“小心轻放”、“此边向上”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3.6中标人必须将货物运至采购人指定的位置。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3.7货物在现场的保管由中标人负责，直至项目安装、验收完毕。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3.8包装费、运费、保管费已包含在投标总价内。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3.9货物在安装调试验收合格前的保险由中标人负责，中标人负责其派出的现场服务人员人身意外保险。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4.安装调试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4.1中标人负责设备的安装调试。中标人须自行将设备直接运送至采购人指定的地点，并按本项目技术规格、技术规范的要求负责运行调试，并将设备调整到最佳状态。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4.2安装队伍应具备与本项目相关行业的资质和技术水平。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4.3本项目标的货物（或服务）到达现场后，由采购人使用部门和负责采购的部门根据招标文件及合同共同确认数量、型号、货物具体参数（或服务质量）；安装调试由采购人使用部门及中标人共同完成。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4.4中标人安装时须对各安装场地内的其它设备、设施有良好保护措施，设备的包装材料由中标人自行清理。中标人人员或其委派人员在安装、调试过程中，造成损坏场地、场内设施设备，或未清理设备相关包装及材料的，由采购人在合同货款中扣除相应的维修或清理费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4.5中标人应将关键主机设备的用户手册、保修手册、有关单证资料及配备件、随机工具等交付给采购人，使用操作及安全须知等重要资料应附有中文说明。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4.6中标安装调试所需费用应包含在投标总报价内。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5.售后服务要求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5.1提供用户操作手册(含电子版)、维修手册（电路图）；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5.2厂家专业人员现场操作、安装、调试及培训，免费维保</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年或以上；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5.3中标人在接到采购人的故障通知后，2小时内到达现场，12小时内处理完毕。若在48小时内仍未能有效解决，中标人须免费提供相同规格的货物予采购人临时使用。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5.4软件免费重装及升级；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5.5保修期外维修人工费免费（含交通、住宿、维修工时等）；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5.6验收时，要提供该产品有效的注册证、产品合格证、首次本地计量检测合格证（计量设备需提供，包括强检和非强检医疗设备）；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5.7中标人须承诺在保修期内保证设备开机率＞95%，开机率=（365-故障停机日）/365*100%,即每年故障停机不超过18天；否则，每超出一天，质保期延长7天。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5.8所有货物的保修服务方式均为中标人上门保修，由此产生的一切费用均由中标人承担。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5.9备品备件充足，能提供更多</w:t>
            </w:r>
            <w:r>
              <w:rPr>
                <w:color w:val="000000" w:themeColor="text1"/>
                <w:highlight w:val="none"/>
                <w14:textFill>
                  <w14:solidFill>
                    <w14:schemeClr w14:val="tx1"/>
                  </w14:solidFill>
                </w14:textFill>
              </w:rPr>
              <w:t>承诺</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包括但不限于质保期满的维修保养收费标准、备品备件费用收费标准、设备使用周期等）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6.培训要求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6.1在采购人现场安装、调试，为采购人技术人员进行设备操作及日常维护、保养等的培训，培训效果以采购人满意为止。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6.2中标人负责提供现场操作、维修、培训方案及培训资料，由专业安装技师及技术讲师为采购人作详细理论说明及实操演练培训。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6.3在采购人现场或国内培训维修中心对采购人操作人员、维护人员进行技术培训。培训内容包括仪器的正确使用和操作、软件应用、仪器一般故障的排除和日常维护、保养等，培训效果以采购人满意为止。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6.4投标人应将培训费用（含培训教材等与培训相关的费用）计入投标报价中。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7.技术资料</w:t>
            </w:r>
          </w:p>
          <w:p>
            <w:pPr>
              <w:spacing w:line="360" w:lineRule="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7.1中标人应于验收后向采购人提供验收报告、技术文档的归纳、整理、提交，并提供完整的工程技术资料。</w:t>
            </w:r>
          </w:p>
        </w:tc>
      </w:tr>
    </w:tbl>
    <w:p>
      <w:pPr>
        <w:rPr>
          <w:b/>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2.技术标准与要求</w:t>
      </w:r>
    </w:p>
    <w:tbl>
      <w:tblPr>
        <w:tblStyle w:val="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7"/>
        <w:gridCol w:w="912"/>
        <w:gridCol w:w="928"/>
        <w:gridCol w:w="1620"/>
        <w:gridCol w:w="765"/>
        <w:gridCol w:w="570"/>
        <w:gridCol w:w="1513"/>
        <w:gridCol w:w="1705"/>
        <w:gridCol w:w="1200"/>
        <w:gridCol w:w="6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4" w:hRule="atLeast"/>
          <w:jc w:val="center"/>
        </w:trPr>
        <w:tc>
          <w:tcPr>
            <w:tcW w:w="497"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序号</w:t>
            </w:r>
          </w:p>
        </w:tc>
        <w:tc>
          <w:tcPr>
            <w:tcW w:w="912" w:type="dxa"/>
            <w:tcBorders>
              <w:right w:val="single" w:color="auto" w:sz="4" w:space="0"/>
            </w:tcBorders>
            <w:noWrap w:val="0"/>
            <w:vAlign w:val="center"/>
          </w:tcPr>
          <w:p>
            <w:pPr>
              <w:jc w:val="center"/>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t xml:space="preserve"> 核心产品要求（“△”）</w:t>
            </w:r>
          </w:p>
        </w:tc>
        <w:tc>
          <w:tcPr>
            <w:tcW w:w="928" w:type="dxa"/>
            <w:tcBorders>
              <w:left w:val="single" w:color="auto" w:sz="4" w:space="0"/>
            </w:tcBorders>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品目名称</w:t>
            </w:r>
          </w:p>
        </w:tc>
        <w:tc>
          <w:tcPr>
            <w:tcW w:w="1620"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标的名称</w:t>
            </w:r>
          </w:p>
        </w:tc>
        <w:tc>
          <w:tcPr>
            <w:tcW w:w="765"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单位</w:t>
            </w:r>
          </w:p>
        </w:tc>
        <w:tc>
          <w:tcPr>
            <w:tcW w:w="570"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数量</w:t>
            </w:r>
          </w:p>
        </w:tc>
        <w:tc>
          <w:tcPr>
            <w:tcW w:w="1513"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分项预算单价（元）</w:t>
            </w:r>
          </w:p>
        </w:tc>
        <w:tc>
          <w:tcPr>
            <w:tcW w:w="1705"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分项预算总价（元）</w:t>
            </w:r>
          </w:p>
        </w:tc>
        <w:tc>
          <w:tcPr>
            <w:tcW w:w="1200"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所属行业</w:t>
            </w:r>
          </w:p>
        </w:tc>
        <w:tc>
          <w:tcPr>
            <w:tcW w:w="664"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2" w:hRule="atLeast"/>
          <w:jc w:val="center"/>
        </w:trPr>
        <w:tc>
          <w:tcPr>
            <w:tcW w:w="497" w:type="dxa"/>
            <w:noWrap w:val="0"/>
            <w:vAlign w:val="center"/>
          </w:tcPr>
          <w:p>
            <w:pPr>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912" w:type="dxa"/>
            <w:tcBorders>
              <w:right w:val="single" w:color="auto" w:sz="4" w:space="0"/>
            </w:tcBorders>
            <w:noWrap w:val="0"/>
            <w:vAlign w:val="center"/>
          </w:tcPr>
          <w:p>
            <w:pPr>
              <w:adjustRightInd w:val="0"/>
              <w:snapToGrid w:val="0"/>
              <w:spacing w:line="360" w:lineRule="auto"/>
              <w:jc w:val="center"/>
              <w:rPr>
                <w:rFonts w:hint="default" w:ascii="宋体" w:hAnsi="宋体" w:cs="宋体"/>
                <w:color w:val="000000" w:themeColor="text1"/>
                <w:sz w:val="21"/>
                <w:szCs w:val="21"/>
                <w:highlight w:val="none"/>
                <w:lang w:val="en-US"/>
                <w14:textFill>
                  <w14:solidFill>
                    <w14:schemeClr w14:val="tx1"/>
                  </w14:solidFill>
                </w14:textFill>
              </w:rPr>
            </w:pPr>
            <w:r>
              <w:rPr>
                <w:color w:val="000000" w:themeColor="text1"/>
                <w:highlight w:val="none"/>
                <w14:textFill>
                  <w14:solidFill>
                    <w14:schemeClr w14:val="tx1"/>
                  </w14:solidFill>
                </w14:textFill>
              </w:rPr>
              <w:t>△</w:t>
            </w:r>
          </w:p>
        </w:tc>
        <w:tc>
          <w:tcPr>
            <w:tcW w:w="928" w:type="dxa"/>
            <w:tcBorders>
              <w:lef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医用 X 线诊断设备</w:t>
            </w:r>
          </w:p>
        </w:tc>
        <w:tc>
          <w:tcPr>
            <w:tcW w:w="1620" w:type="dxa"/>
            <w:noWrap w:val="0"/>
            <w:vAlign w:val="center"/>
          </w:tcPr>
          <w:p>
            <w:pPr>
              <w:adjustRightInd w:val="0"/>
              <w:snapToGrid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数字化X 射线摄影DR(悬吊)</w:t>
            </w:r>
          </w:p>
        </w:tc>
        <w:tc>
          <w:tcPr>
            <w:tcW w:w="765" w:type="dxa"/>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台</w:t>
            </w:r>
          </w:p>
        </w:tc>
        <w:tc>
          <w:tcPr>
            <w:tcW w:w="570" w:type="dxa"/>
            <w:noWrap w:val="0"/>
            <w:vAlign w:val="center"/>
          </w:tcPr>
          <w:p>
            <w:pPr>
              <w:jc w:val="center"/>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p>
        </w:tc>
        <w:tc>
          <w:tcPr>
            <w:tcW w:w="1513" w:type="dxa"/>
            <w:noWrap w:val="0"/>
            <w:vAlign w:val="center"/>
          </w:tcPr>
          <w:p>
            <w:pPr>
              <w:jc w:val="center"/>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1,800,000.00</w:t>
            </w:r>
          </w:p>
        </w:tc>
        <w:tc>
          <w:tcPr>
            <w:tcW w:w="1705" w:type="dxa"/>
            <w:noWrap w:val="0"/>
            <w:vAlign w:val="center"/>
          </w:tcPr>
          <w:p>
            <w:pPr>
              <w:jc w:val="center"/>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1,800,000.00</w:t>
            </w:r>
          </w:p>
        </w:tc>
        <w:tc>
          <w:tcPr>
            <w:tcW w:w="1200" w:type="dxa"/>
            <w:noWrap w:val="0"/>
            <w:vAlign w:val="center"/>
          </w:tcPr>
          <w:p>
            <w:pPr>
              <w:jc w:val="center"/>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工</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业</w:t>
            </w:r>
          </w:p>
        </w:tc>
        <w:tc>
          <w:tcPr>
            <w:tcW w:w="664" w:type="dxa"/>
            <w:noWrap w:val="0"/>
            <w:vAlign w:val="center"/>
          </w:tcPr>
          <w:p>
            <w:pPr>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详见附表一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2" w:hRule="atLeast"/>
          <w:jc w:val="center"/>
        </w:trPr>
        <w:tc>
          <w:tcPr>
            <w:tcW w:w="497" w:type="dxa"/>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912" w:type="dxa"/>
            <w:tcBorders>
              <w:right w:val="single" w:color="auto" w:sz="4" w:space="0"/>
            </w:tcBorders>
            <w:noWrap w:val="0"/>
            <w:vAlign w:val="center"/>
          </w:tcPr>
          <w:p>
            <w:pPr>
              <w:adjustRightInd w:val="0"/>
              <w:snapToGrid w:val="0"/>
              <w:spacing w:line="360" w:lineRule="auto"/>
              <w:jc w:val="center"/>
              <w:rPr>
                <w:rFonts w:hint="default" w:ascii="宋体" w:hAnsi="宋体" w:cs="宋体"/>
                <w:color w:val="000000" w:themeColor="text1"/>
                <w:sz w:val="21"/>
                <w:szCs w:val="21"/>
                <w:highlight w:val="none"/>
                <w:lang w:val="en-US"/>
                <w14:textFill>
                  <w14:solidFill>
                    <w14:schemeClr w14:val="tx1"/>
                  </w14:solidFill>
                </w14:textFill>
              </w:rPr>
            </w:pPr>
            <w:r>
              <w:rPr>
                <w:color w:val="000000" w:themeColor="text1"/>
                <w:highlight w:val="none"/>
                <w14:textFill>
                  <w14:solidFill>
                    <w14:schemeClr w14:val="tx1"/>
                  </w14:solidFill>
                </w14:textFill>
              </w:rPr>
              <w:t>△</w:t>
            </w:r>
          </w:p>
        </w:tc>
        <w:tc>
          <w:tcPr>
            <w:tcW w:w="928" w:type="dxa"/>
            <w:tcBorders>
              <w:lef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医用 X 线诊断设备</w:t>
            </w:r>
          </w:p>
        </w:tc>
        <w:tc>
          <w:tcPr>
            <w:tcW w:w="1620" w:type="dxa"/>
            <w:noWrap w:val="0"/>
            <w:vAlign w:val="center"/>
          </w:tcPr>
          <w:p>
            <w:pPr>
              <w:adjustRightInd w:val="0"/>
              <w:snapToGrid w:val="0"/>
              <w:spacing w:line="360" w:lineRule="auto"/>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数字化X 射线摄影DR(通用)</w:t>
            </w:r>
          </w:p>
        </w:tc>
        <w:tc>
          <w:tcPr>
            <w:tcW w:w="765" w:type="dxa"/>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台</w:t>
            </w:r>
          </w:p>
        </w:tc>
        <w:tc>
          <w:tcPr>
            <w:tcW w:w="570" w:type="dxa"/>
            <w:noWrap w:val="0"/>
            <w:vAlign w:val="center"/>
          </w:tcPr>
          <w:p>
            <w:pPr>
              <w:jc w:val="center"/>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p>
        </w:tc>
        <w:tc>
          <w:tcPr>
            <w:tcW w:w="1513" w:type="dxa"/>
            <w:noWrap w:val="0"/>
            <w:vAlign w:val="center"/>
          </w:tcPr>
          <w:p>
            <w:pPr>
              <w:jc w:val="center"/>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1,000,000.00</w:t>
            </w:r>
          </w:p>
        </w:tc>
        <w:tc>
          <w:tcPr>
            <w:tcW w:w="1705" w:type="dxa"/>
            <w:noWrap w:val="0"/>
            <w:vAlign w:val="center"/>
          </w:tcPr>
          <w:p>
            <w:pPr>
              <w:jc w:val="center"/>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1,000,000.00</w:t>
            </w:r>
          </w:p>
        </w:tc>
        <w:tc>
          <w:tcPr>
            <w:tcW w:w="1200" w:type="dxa"/>
            <w:noWrap w:val="0"/>
            <w:vAlign w:val="center"/>
          </w:tcPr>
          <w:p>
            <w:pPr>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工</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业</w:t>
            </w:r>
          </w:p>
        </w:tc>
        <w:tc>
          <w:tcPr>
            <w:tcW w:w="664" w:type="dxa"/>
            <w:noWrap w:val="0"/>
            <w:vAlign w:val="center"/>
          </w:tcPr>
          <w:p>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详见附表</w:t>
            </w:r>
            <w:r>
              <w:rPr>
                <w:rFonts w:hint="eastAsia" w:ascii="宋体" w:hAnsi="宋体" w:cs="宋体"/>
                <w:color w:val="000000" w:themeColor="text1"/>
                <w:sz w:val="21"/>
                <w:szCs w:val="21"/>
                <w:highlight w:val="none"/>
                <w:lang w:val="en-US" w:eastAsia="zh-CN"/>
                <w14:textFill>
                  <w14:solidFill>
                    <w14:schemeClr w14:val="tx1"/>
                  </w14:solidFill>
                </w14:textFill>
              </w:rPr>
              <w:t>二</w:t>
            </w:r>
          </w:p>
        </w:tc>
      </w:tr>
    </w:tbl>
    <w:p>
      <w:pPr>
        <w:rPr>
          <w:rFonts w:hint="eastAsia" w:ascii="宋体" w:hAnsi="宋体" w:eastAsia="宋体" w:cs="宋体"/>
          <w:b/>
          <w:color w:val="000000" w:themeColor="text1"/>
          <w:sz w:val="24"/>
          <w:szCs w:val="24"/>
          <w:highlight w:val="none"/>
          <w:lang w:eastAsia="zh-CN"/>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附表一：数字化X 射线摄影DR(悬吊)</w:t>
      </w:r>
    </w:p>
    <w:tbl>
      <w:tblPr>
        <w:tblStyle w:val="3"/>
        <w:tblW w:w="10350" w:type="dxa"/>
        <w:tblInd w:w="-14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9"/>
        <w:gridCol w:w="915"/>
        <w:gridCol w:w="85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2" w:hRule="atLeast"/>
        </w:trPr>
        <w:tc>
          <w:tcPr>
            <w:tcW w:w="919"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参数性质</w:t>
            </w:r>
          </w:p>
        </w:tc>
        <w:tc>
          <w:tcPr>
            <w:tcW w:w="915"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8516"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19"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15"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8516" w:type="dxa"/>
            <w:noWrap w:val="0"/>
            <w:vAlign w:val="center"/>
          </w:tcPr>
          <w:p>
            <w:pPr>
              <w:adjustRightInd w:val="0"/>
              <w:snapToGrid w:val="0"/>
              <w:spacing w:line="360" w:lineRule="auto"/>
              <w:jc w:val="left"/>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kern w:val="2"/>
                <w:sz w:val="21"/>
                <w:szCs w:val="21"/>
                <w:highlight w:val="none"/>
                <w14:textFill>
                  <w14:solidFill>
                    <w14:schemeClr w14:val="tx1"/>
                  </w14:solidFill>
                </w14:textFill>
              </w:rPr>
              <w:t>设备用途：</w:t>
            </w:r>
            <w:r>
              <w:rPr>
                <w:rFonts w:hint="eastAsia" w:ascii="宋体" w:hAnsi="宋体" w:cs="宋体"/>
                <w:b/>
                <w:bCs/>
                <w:color w:val="000000" w:themeColor="text1"/>
                <w:kern w:val="2"/>
                <w:sz w:val="21"/>
                <w:szCs w:val="21"/>
                <w:highlight w:val="none"/>
                <w:lang w:val="en-US" w:eastAsia="zh-CN"/>
                <w14:textFill>
                  <w14:solidFill>
                    <w14:schemeClr w14:val="tx1"/>
                  </w14:solidFill>
                </w14:textFill>
              </w:rPr>
              <w:t xml:space="preserve"> </w:t>
            </w:r>
          </w:p>
          <w:p>
            <w:pPr>
              <w:adjustRightInd w:val="0"/>
              <w:snapToGrid w:val="0"/>
              <w:spacing w:line="360" w:lineRule="auto"/>
              <w:jc w:val="left"/>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用于头颅、脊柱、四肢、胸部及腹部等全身各部位数字X射线摄影检查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19"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15" w:type="dxa"/>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8516" w:type="dxa"/>
            <w:noWrap w:val="0"/>
            <w:vAlign w:val="center"/>
          </w:tcPr>
          <w:p>
            <w:pPr>
              <w:adjustRightInd/>
              <w:snapToGrid/>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二、设备要求：</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p>
          <w:p>
            <w:pPr>
              <w:adjustRightInd/>
              <w:snapToGrid/>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14:textFill>
                  <w14:solidFill>
                    <w14:schemeClr w14:val="tx1"/>
                  </w14:solidFill>
                </w14:textFill>
              </w:rPr>
              <w:t>悬吊式球管结构，摄影床和胸片架分别具备独立平板探测器组成双板结构</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cs="Arial"/>
                <w:bCs/>
                <w:color w:val="000000" w:themeColor="text1"/>
                <w:szCs w:val="21"/>
                <w:highlight w:val="none"/>
                <w:lang w:val="en-US" w:eastAsia="zh-CN"/>
                <w14:textFill>
                  <w14:solidFill>
                    <w14:schemeClr w14:val="tx1"/>
                  </w14:solidFill>
                </w14:textFill>
              </w:rPr>
              <w:t>平板探测器与厂家为同一品牌，两个平板探测器可以互相调用</w:t>
            </w:r>
            <w:r>
              <w:rPr>
                <w:rFonts w:hint="eastAsia" w:ascii="宋体" w:hAnsi="宋体" w:eastAsia="宋体" w:cs="宋体"/>
                <w:color w:val="000000" w:themeColor="text1"/>
                <w:kern w:val="2"/>
                <w:sz w:val="2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2.高压发生器最大输出功率</w:t>
            </w:r>
            <w:r>
              <w:rPr>
                <w:rFonts w:hint="eastAsia" w:ascii="宋体" w:hAnsi="宋体" w:cs="Arial"/>
                <w:bCs/>
                <w:color w:val="000000" w:themeColor="text1"/>
                <w:szCs w:val="21"/>
                <w:highlight w:val="none"/>
                <w14:textFill>
                  <w14:solidFill>
                    <w14:schemeClr w14:val="tx1"/>
                  </w14:solidFill>
                </w14:textFill>
              </w:rPr>
              <w:t>≥80kW</w:t>
            </w:r>
            <w:r>
              <w:rPr>
                <w:rFonts w:hint="eastAsia" w:ascii="宋体" w:hAnsi="宋体" w:cs="Arial"/>
                <w:bCs/>
                <w:color w:val="000000" w:themeColor="text1"/>
                <w:szCs w:val="21"/>
                <w:highlight w:val="none"/>
                <w:lang w:eastAsia="zh-CN"/>
                <w14:textFill>
                  <w14:solidFill>
                    <w14:schemeClr w14:val="tx1"/>
                  </w14:solidFill>
                </w14:textFill>
              </w:rPr>
              <w:t>；</w:t>
            </w:r>
            <w:r>
              <w:rPr>
                <w:rFonts w:hint="eastAsia" w:ascii="宋体" w:hAnsi="宋体" w:cs="Arial"/>
                <w:bCs/>
                <w:color w:val="000000" w:themeColor="text1"/>
                <w:szCs w:val="21"/>
                <w:highlight w:val="none"/>
                <w:lang w:val="en-US" w:eastAsia="zh-CN"/>
                <w14:textFill>
                  <w14:solidFill>
                    <w14:schemeClr w14:val="tx1"/>
                  </w14:solidFill>
                </w14:textFill>
              </w:rPr>
              <w:t>最大摄影管电流</w:t>
            </w:r>
            <w:r>
              <w:rPr>
                <w:rFonts w:hint="eastAsia" w:ascii="宋体" w:hAnsi="宋体" w:cs="Arial"/>
                <w:bCs/>
                <w:color w:val="000000" w:themeColor="text1"/>
                <w:szCs w:val="21"/>
                <w:highlight w:val="none"/>
                <w14:textFill>
                  <w14:solidFill>
                    <w14:schemeClr w14:val="tx1"/>
                  </w14:solidFill>
                </w14:textFill>
              </w:rPr>
              <w:t>≥1000mA</w:t>
            </w:r>
            <w:r>
              <w:rPr>
                <w:rFonts w:hint="eastAsia" w:ascii="宋体" w:hAnsi="宋体" w:cs="Arial"/>
                <w:bCs/>
                <w:color w:val="000000" w:themeColor="text1"/>
                <w:szCs w:val="21"/>
                <w:highlight w:val="none"/>
                <w:lang w:eastAsia="zh-CN"/>
                <w14:textFill>
                  <w14:solidFill>
                    <w14:schemeClr w14:val="tx1"/>
                  </w14:solidFill>
                </w14:textFill>
              </w:rPr>
              <w:t>。</w:t>
            </w:r>
          </w:p>
          <w:p>
            <w:pPr>
              <w:adjustRightInd/>
              <w:snapToGrid/>
              <w:spacing w:line="360" w:lineRule="auto"/>
              <w:jc w:val="left"/>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ascii="宋体" w:hAnsi="宋体" w:cs="Arial"/>
                <w:bCs/>
                <w:color w:val="000000" w:themeColor="text1"/>
                <w:szCs w:val="21"/>
                <w:highlight w:val="none"/>
                <w:lang w:val="en-US" w:eastAsia="zh-CN"/>
                <w14:textFill>
                  <w14:solidFill>
                    <w14:schemeClr w14:val="tx1"/>
                  </w14:solidFill>
                </w14:textFill>
              </w:rPr>
              <w:t>3.设备具备整机原厂全自动立卧位长骨拼接功能（自动拍摄，自动拼接，非手动拼接，无需多次进入检查室）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trPr>
        <w:tc>
          <w:tcPr>
            <w:tcW w:w="919"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1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default"/>
                <w:color w:val="000000" w:themeColor="text1"/>
                <w:spacing w:val="-2"/>
                <w:sz w:val="21"/>
                <w:szCs w:val="21"/>
                <w:highlight w:val="none"/>
                <w:lang w:val="en-US" w:eastAsia="zh-CN"/>
                <w14:textFill>
                  <w14:solidFill>
                    <w14:schemeClr w14:val="tx1"/>
                  </w14:solidFill>
                </w14:textFill>
              </w:rPr>
            </w:pPr>
            <w:r>
              <w:rPr>
                <w:rFonts w:hint="eastAsia"/>
                <w:color w:val="000000" w:themeColor="text1"/>
                <w:spacing w:val="-2"/>
                <w:sz w:val="21"/>
                <w:szCs w:val="21"/>
                <w:highlight w:val="none"/>
                <w:lang w:val="en-US" w:eastAsia="zh-CN"/>
                <w14:textFill>
                  <w14:solidFill>
                    <w14:schemeClr w14:val="tx1"/>
                  </w14:solidFill>
                </w14:textFill>
              </w:rPr>
              <w:t>3</w:t>
            </w:r>
          </w:p>
        </w:tc>
        <w:tc>
          <w:tcPr>
            <w:tcW w:w="85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cs="Arial"/>
                <w:b/>
                <w:bCs w:val="0"/>
                <w:color w:val="000000" w:themeColor="text1"/>
                <w:szCs w:val="21"/>
                <w:highlight w:val="none"/>
                <w14:textFill>
                  <w14:solidFill>
                    <w14:schemeClr w14:val="tx1"/>
                  </w14:solidFill>
                </w14:textFill>
              </w:rPr>
            </w:pPr>
            <w:r>
              <w:rPr>
                <w:rFonts w:hint="eastAsia" w:ascii="宋体" w:hAnsi="宋体" w:cs="Arial"/>
                <w:b/>
                <w:bCs w:val="0"/>
                <w:color w:val="000000" w:themeColor="text1"/>
                <w:szCs w:val="21"/>
                <w:highlight w:val="none"/>
                <w:lang w:val="en-US" w:eastAsia="zh-CN"/>
                <w14:textFill>
                  <w14:solidFill>
                    <w14:schemeClr w14:val="tx1"/>
                  </w14:solidFill>
                </w14:textFill>
              </w:rPr>
              <w:t>三、</w:t>
            </w:r>
            <w:r>
              <w:rPr>
                <w:rFonts w:hint="eastAsia" w:ascii="宋体" w:hAnsi="宋体" w:cs="Arial"/>
                <w:b/>
                <w:bCs w:val="0"/>
                <w:color w:val="000000" w:themeColor="text1"/>
                <w:szCs w:val="21"/>
                <w:highlight w:val="none"/>
                <w14:textFill>
                  <w14:solidFill>
                    <w14:schemeClr w14:val="tx1"/>
                  </w14:solidFill>
                </w14:textFill>
              </w:rPr>
              <w:t>主要技术规格要求：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1、高压发生器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1.1工作方式：高频逆变方式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1.2最大输出功率≥80kW</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1.3最高摄影管电压≥150kV</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1.4最大输出管电流≥1000mA</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1.5最短曝光时间≤1ms，最长曝光时间≥8s</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1.6控制方式：彩色液晶触摸屏≥12英寸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1.7最大输出mAs≥800mAs</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2、X射线管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2.1球管支持系统采用悬吊式；具备应急保护功能，带有灯光指示的限束器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2.2阳极热容量≥400kHU</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2.3球管焦点尺寸：小焦点≤0.6mm  大焦点≤1.2mm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2.4球管焦点最大功率≥100kW</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2.5旋转阳极类型：高速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3、悬吊式球管支撑系统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3.1类型：三维活动悬吊式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3.2球管焦点垂直运动范围≥16</w:t>
            </w:r>
            <w:r>
              <w:rPr>
                <w:rFonts w:hint="eastAsia" w:ascii="宋体" w:hAnsi="宋体" w:cs="Arial"/>
                <w:bCs/>
                <w:color w:val="000000" w:themeColor="text1"/>
                <w:szCs w:val="21"/>
                <w:highlight w:val="none"/>
                <w:lang w:val="en-US" w:eastAsia="zh-CN"/>
                <w14:textFill>
                  <w14:solidFill>
                    <w14:schemeClr w14:val="tx1"/>
                  </w14:solidFill>
                </w14:textFill>
              </w:rPr>
              <w:t>0</w:t>
            </w:r>
            <w:r>
              <w:rPr>
                <w:rFonts w:hint="eastAsia" w:ascii="宋体" w:hAnsi="宋体" w:cs="Arial"/>
                <w:bCs/>
                <w:color w:val="000000" w:themeColor="text1"/>
                <w:szCs w:val="21"/>
                <w:highlight w:val="none"/>
                <w14:textFill>
                  <w14:solidFill>
                    <w14:schemeClr w14:val="tx1"/>
                  </w14:solidFill>
                </w14:textFill>
              </w:rPr>
              <w:t>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3.3纵向运动范围≥</w:t>
            </w:r>
            <w:r>
              <w:rPr>
                <w:rFonts w:hint="eastAsia" w:ascii="宋体" w:hAnsi="宋体" w:cs="Arial"/>
                <w:bCs/>
                <w:color w:val="000000" w:themeColor="text1"/>
                <w:szCs w:val="21"/>
                <w:highlight w:val="none"/>
                <w:lang w:val="en-US" w:eastAsia="zh-CN"/>
                <w14:textFill>
                  <w14:solidFill>
                    <w14:schemeClr w14:val="tx1"/>
                  </w14:solidFill>
                </w14:textFill>
              </w:rPr>
              <w:t>190</w:t>
            </w:r>
            <w:r>
              <w:rPr>
                <w:rFonts w:hint="eastAsia" w:ascii="宋体" w:hAnsi="宋体" w:cs="Arial"/>
                <w:bCs/>
                <w:color w:val="000000" w:themeColor="text1"/>
                <w:szCs w:val="21"/>
                <w:highlight w:val="none"/>
                <w14:textFill>
                  <w14:solidFill>
                    <w14:schemeClr w14:val="tx1"/>
                  </w14:solidFill>
                </w14:textFill>
              </w:rPr>
              <w:t>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4"/>
                <w:highlight w:val="none"/>
                <w14:textFill>
                  <w14:solidFill>
                    <w14:schemeClr w14:val="tx1"/>
                  </w14:solidFill>
                </w14:textFill>
              </w:rPr>
              <w:t>▲</w:t>
            </w:r>
            <w:r>
              <w:rPr>
                <w:rFonts w:hint="eastAsia" w:ascii="宋体" w:hAnsi="宋体" w:cs="Arial"/>
                <w:bCs/>
                <w:color w:val="000000" w:themeColor="text1"/>
                <w:szCs w:val="21"/>
                <w:highlight w:val="none"/>
                <w14:textFill>
                  <w14:solidFill>
                    <w14:schemeClr w14:val="tx1"/>
                  </w14:solidFill>
                </w14:textFill>
              </w:rPr>
              <w:t>3.4横向运动范围≥</w:t>
            </w:r>
            <w:r>
              <w:rPr>
                <w:rFonts w:hint="eastAsia" w:ascii="宋体" w:hAnsi="宋体" w:cs="Arial"/>
                <w:bCs/>
                <w:color w:val="000000" w:themeColor="text1"/>
                <w:szCs w:val="21"/>
                <w:highlight w:val="none"/>
                <w:lang w:val="en-US" w:eastAsia="zh-CN"/>
                <w14:textFill>
                  <w14:solidFill>
                    <w14:schemeClr w14:val="tx1"/>
                  </w14:solidFill>
                </w14:textFill>
              </w:rPr>
              <w:t>200</w:t>
            </w:r>
            <w:r>
              <w:rPr>
                <w:rFonts w:hint="eastAsia" w:ascii="宋体" w:hAnsi="宋体" w:cs="Arial"/>
                <w:bCs/>
                <w:color w:val="000000" w:themeColor="text1"/>
                <w:szCs w:val="21"/>
                <w:highlight w:val="none"/>
                <w14:textFill>
                  <w14:solidFill>
                    <w14:schemeClr w14:val="tx1"/>
                  </w14:solidFill>
                </w14:textFill>
              </w:rPr>
              <w:t>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3.5球管可以沿垂直轴旋转≥±</w:t>
            </w:r>
            <w:r>
              <w:rPr>
                <w:rFonts w:hint="eastAsia" w:ascii="宋体" w:hAnsi="宋体" w:cs="Arial"/>
                <w:bCs/>
                <w:color w:val="000000" w:themeColor="text1"/>
                <w:szCs w:val="21"/>
                <w:highlight w:val="none"/>
                <w:lang w:val="en-US" w:eastAsia="zh-CN"/>
                <w14:textFill>
                  <w14:solidFill>
                    <w14:schemeClr w14:val="tx1"/>
                  </w14:solidFill>
                </w14:textFill>
              </w:rPr>
              <w:t>135</w:t>
            </w:r>
            <w:r>
              <w:rPr>
                <w:rFonts w:hint="eastAsia" w:ascii="宋体" w:hAnsi="宋体" w:cs="Arial"/>
                <w:bCs/>
                <w:color w:val="000000" w:themeColor="text1"/>
                <w:szCs w:val="21"/>
                <w:highlight w:val="none"/>
                <w14:textFill>
                  <w14:solidFill>
                    <w14:schemeClr w14:val="tx1"/>
                  </w14:solidFill>
                </w14:textFill>
              </w:rPr>
              <w:t>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3.6球管可以沿水平轴旋转≥±</w:t>
            </w:r>
            <w:r>
              <w:rPr>
                <w:rFonts w:hint="eastAsia" w:ascii="宋体" w:hAnsi="宋体" w:cs="Arial"/>
                <w:bCs/>
                <w:color w:val="000000" w:themeColor="text1"/>
                <w:szCs w:val="21"/>
                <w:highlight w:val="none"/>
                <w:lang w:val="en-US" w:eastAsia="zh-CN"/>
                <w14:textFill>
                  <w14:solidFill>
                    <w14:schemeClr w14:val="tx1"/>
                  </w14:solidFill>
                </w14:textFill>
              </w:rPr>
              <w:t>135</w:t>
            </w:r>
            <w:r>
              <w:rPr>
                <w:rFonts w:hint="eastAsia" w:ascii="宋体" w:hAnsi="宋体" w:cs="Arial"/>
                <w:bCs/>
                <w:color w:val="000000" w:themeColor="text1"/>
                <w:szCs w:val="21"/>
                <w:highlight w:val="none"/>
                <w14:textFill>
                  <w14:solidFill>
                    <w14:schemeClr w14:val="tx1"/>
                  </w14:solidFill>
                </w14:textFill>
              </w:rPr>
              <w:t>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3.7具备单手操作手柄，功能≥4种</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3.8具备彩色液晶触摸屏，显示方向可根据球管角度90度旋转</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3.9具备自动限束器，立位拍摄焦距变化时曝光视野保持不变</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Arial"/>
                <w:bCs/>
                <w:color w:val="000000" w:themeColor="text1"/>
                <w:szCs w:val="21"/>
                <w:highlight w:val="none"/>
                <w:lang w:eastAsia="zh-CN"/>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3.10具备</w:t>
            </w:r>
            <w:r>
              <w:rPr>
                <w:rFonts w:hint="eastAsia" w:ascii="宋体" w:hAnsi="宋体" w:cs="Arial"/>
                <w:bCs/>
                <w:color w:val="000000" w:themeColor="text1"/>
                <w:szCs w:val="21"/>
                <w:highlight w:val="none"/>
                <w:lang w:eastAsia="zh-CN"/>
                <w14:textFill>
                  <w14:solidFill>
                    <w14:schemeClr w14:val="tx1"/>
                  </w14:solidFill>
                </w14:textFill>
              </w:rPr>
              <w:t>一键</w:t>
            </w:r>
            <w:r>
              <w:rPr>
                <w:rFonts w:hint="eastAsia" w:ascii="宋体" w:hAnsi="宋体" w:cs="Arial"/>
                <w:bCs/>
                <w:color w:val="000000" w:themeColor="text1"/>
                <w:szCs w:val="21"/>
                <w:highlight w:val="none"/>
                <w14:textFill>
                  <w14:solidFill>
                    <w14:schemeClr w14:val="tx1"/>
                  </w14:solidFill>
                </w14:textFill>
              </w:rPr>
              <w:t>立位</w:t>
            </w:r>
            <w:r>
              <w:rPr>
                <w:rFonts w:hint="eastAsia" w:ascii="宋体" w:hAnsi="宋体" w:cs="Arial"/>
                <w:bCs/>
                <w:color w:val="000000" w:themeColor="text1"/>
                <w:szCs w:val="21"/>
                <w:highlight w:val="none"/>
                <w:lang w:eastAsia="zh-CN"/>
                <w14:textFill>
                  <w14:solidFill>
                    <w14:schemeClr w14:val="tx1"/>
                  </w14:solidFill>
                </w14:textFill>
              </w:rPr>
              <w:t>、</w:t>
            </w:r>
            <w:r>
              <w:rPr>
                <w:rFonts w:hint="eastAsia" w:ascii="宋体" w:hAnsi="宋体" w:cs="Arial"/>
                <w:bCs/>
                <w:color w:val="000000" w:themeColor="text1"/>
                <w:szCs w:val="21"/>
                <w:highlight w:val="none"/>
                <w14:textFill>
                  <w14:solidFill>
                    <w14:schemeClr w14:val="tx1"/>
                  </w14:solidFill>
                </w14:textFill>
              </w:rPr>
              <w:t>卧位自动</w:t>
            </w:r>
            <w:r>
              <w:rPr>
                <w:rFonts w:hint="eastAsia" w:ascii="宋体" w:hAnsi="宋体" w:cs="Arial"/>
                <w:bCs/>
                <w:color w:val="000000" w:themeColor="text1"/>
                <w:szCs w:val="21"/>
                <w:highlight w:val="none"/>
                <w:lang w:eastAsia="zh-CN"/>
                <w14:textFill>
                  <w14:solidFill>
                    <w14:schemeClr w14:val="tx1"/>
                  </w14:solidFill>
                </w14:textFill>
              </w:rPr>
              <w:t>自动摆位</w:t>
            </w:r>
            <w:r>
              <w:rPr>
                <w:rFonts w:hint="eastAsia" w:ascii="宋体" w:hAnsi="宋体" w:cs="Arial"/>
                <w:bCs/>
                <w:color w:val="000000" w:themeColor="text1"/>
                <w:szCs w:val="21"/>
                <w:highlight w:val="none"/>
                <w14:textFill>
                  <w14:solidFill>
                    <w14:schemeClr w14:val="tx1"/>
                  </w14:solidFill>
                </w14:textFill>
              </w:rPr>
              <w:t>功能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4、电动摄影床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4.1类型：床面四向浮动，电磁制动，具备防误踏设计脚闸控制床面高度电动升降及四向浮动解锁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4.2床面尺寸≥200×81cm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4.3床面最小高度≤54cm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4.4床面最大高度≥86cm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4"/>
                <w:highlight w:val="none"/>
                <w14:textFill>
                  <w14:solidFill>
                    <w14:schemeClr w14:val="tx1"/>
                  </w14:solidFill>
                </w14:textFill>
              </w:rPr>
              <w:t>▲</w:t>
            </w:r>
            <w:r>
              <w:rPr>
                <w:rFonts w:hint="eastAsia" w:ascii="宋体" w:hAnsi="宋体" w:cs="Arial"/>
                <w:bCs/>
                <w:color w:val="000000" w:themeColor="text1"/>
                <w:szCs w:val="21"/>
                <w:highlight w:val="none"/>
                <w14:textFill>
                  <w14:solidFill>
                    <w14:schemeClr w14:val="tx1"/>
                  </w14:solidFill>
                </w14:textFill>
              </w:rPr>
              <w:t>4.5床面可电动升降高度范围≥</w:t>
            </w:r>
            <w:r>
              <w:rPr>
                <w:rFonts w:hint="eastAsia" w:ascii="宋体" w:hAnsi="宋体" w:cs="Arial"/>
                <w:bCs/>
                <w:color w:val="000000" w:themeColor="text1"/>
                <w:szCs w:val="21"/>
                <w:highlight w:val="none"/>
                <w:lang w:val="en-US" w:eastAsia="zh-CN"/>
                <w14:textFill>
                  <w14:solidFill>
                    <w14:schemeClr w14:val="tx1"/>
                  </w14:solidFill>
                </w14:textFill>
              </w:rPr>
              <w:t>34</w:t>
            </w:r>
            <w:r>
              <w:rPr>
                <w:rFonts w:hint="eastAsia" w:ascii="宋体" w:hAnsi="宋体" w:cs="Arial"/>
                <w:bCs/>
                <w:color w:val="000000" w:themeColor="text1"/>
                <w:szCs w:val="21"/>
                <w:highlight w:val="none"/>
                <w14:textFill>
                  <w14:solidFill>
                    <w14:schemeClr w14:val="tx1"/>
                  </w14:solidFill>
                </w14:textFill>
              </w:rPr>
              <w:t>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4.6床面纵向运动范围≥42cm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4.7床面横向移动范围≥25cm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8</w:t>
            </w:r>
            <w:r>
              <w:rPr>
                <w:rFonts w:hint="eastAsia" w:ascii="宋体" w:hAnsi="宋体" w:cs="Arial"/>
                <w:bCs/>
                <w:color w:val="000000" w:themeColor="text1"/>
                <w:szCs w:val="21"/>
                <w:highlight w:val="none"/>
                <w14:textFill>
                  <w14:solidFill>
                    <w14:schemeClr w14:val="tx1"/>
                  </w14:solidFill>
                </w14:textFill>
              </w:rPr>
              <w:t>具备探测器在位充电及有线</w:t>
            </w:r>
            <w:r>
              <w:rPr>
                <w:rFonts w:hint="eastAsia" w:ascii="宋体" w:hAnsi="宋体" w:cs="Arial"/>
                <w:bCs/>
                <w:color w:val="000000" w:themeColor="text1"/>
                <w:szCs w:val="21"/>
                <w:highlight w:val="none"/>
                <w:lang w:val="en-US" w:eastAsia="zh-CN"/>
                <w14:textFill>
                  <w14:solidFill>
                    <w14:schemeClr w14:val="tx1"/>
                  </w14:solidFill>
                </w14:textFill>
              </w:rPr>
              <w:t>/无线</w:t>
            </w:r>
            <w:r>
              <w:rPr>
                <w:rFonts w:hint="eastAsia" w:ascii="宋体" w:hAnsi="宋体" w:cs="Arial"/>
                <w:bCs/>
                <w:color w:val="000000" w:themeColor="text1"/>
                <w:szCs w:val="21"/>
                <w:highlight w:val="none"/>
                <w14:textFill>
                  <w14:solidFill>
                    <w14:schemeClr w14:val="tx1"/>
                  </w14:solidFill>
                </w14:textFill>
              </w:rPr>
              <w:t>数据传输功能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摄影床平板探测器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.1类型尺寸：无线可移动，≥17×17英寸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.2材质：CsI（碘化铯）非晶硅，整板非拼接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.3最小像素尺寸≤1</w:t>
            </w:r>
            <w:r>
              <w:rPr>
                <w:rFonts w:hint="eastAsia" w:ascii="宋体" w:hAnsi="宋体" w:cs="Arial"/>
                <w:bCs/>
                <w:color w:val="000000" w:themeColor="text1"/>
                <w:szCs w:val="21"/>
                <w:highlight w:val="none"/>
                <w:lang w:val="en-US" w:eastAsia="zh-CN"/>
                <w14:textFill>
                  <w14:solidFill>
                    <w14:schemeClr w14:val="tx1"/>
                  </w14:solidFill>
                </w14:textFill>
              </w:rPr>
              <w:t>25</w:t>
            </w:r>
            <w:r>
              <w:rPr>
                <w:rFonts w:hint="eastAsia" w:ascii="宋体" w:hAnsi="宋体" w:cs="Arial"/>
                <w:bCs/>
                <w:color w:val="000000" w:themeColor="text1"/>
                <w:szCs w:val="21"/>
                <w:highlight w:val="none"/>
                <w14:textFill>
                  <w14:solidFill>
                    <w14:schemeClr w14:val="tx1"/>
                  </w14:solidFill>
                </w14:textFill>
              </w:rPr>
              <w:t>微米</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.4像素矩阵≥3</w:t>
            </w:r>
            <w:r>
              <w:rPr>
                <w:rFonts w:hint="eastAsia" w:ascii="宋体" w:hAnsi="宋体" w:cs="Arial"/>
                <w:bCs/>
                <w:color w:val="000000" w:themeColor="text1"/>
                <w:szCs w:val="21"/>
                <w:highlight w:val="none"/>
                <w:lang w:val="en-US" w:eastAsia="zh-CN"/>
                <w14:textFill>
                  <w14:solidFill>
                    <w14:schemeClr w14:val="tx1"/>
                  </w14:solidFill>
                </w14:textFill>
              </w:rPr>
              <w:t>3</w:t>
            </w:r>
            <w:r>
              <w:rPr>
                <w:rFonts w:hint="eastAsia" w:ascii="宋体" w:hAnsi="宋体" w:cs="Arial"/>
                <w:bCs/>
                <w:color w:val="000000" w:themeColor="text1"/>
                <w:szCs w:val="21"/>
                <w:highlight w:val="none"/>
                <w14:textFill>
                  <w14:solidFill>
                    <w14:schemeClr w14:val="tx1"/>
                  </w14:solidFill>
                </w14:textFill>
              </w:rPr>
              <w:t>00×3</w:t>
            </w:r>
            <w:r>
              <w:rPr>
                <w:rFonts w:hint="eastAsia" w:ascii="宋体" w:hAnsi="宋体" w:cs="Arial"/>
                <w:bCs/>
                <w:color w:val="000000" w:themeColor="text1"/>
                <w:szCs w:val="21"/>
                <w:highlight w:val="none"/>
                <w:lang w:val="en-US" w:eastAsia="zh-CN"/>
                <w14:textFill>
                  <w14:solidFill>
                    <w14:schemeClr w14:val="tx1"/>
                  </w14:solidFill>
                </w14:textFill>
              </w:rPr>
              <w:t>3</w:t>
            </w:r>
            <w:r>
              <w:rPr>
                <w:rFonts w:hint="eastAsia" w:ascii="宋体" w:hAnsi="宋体" w:cs="Arial"/>
                <w:bCs/>
                <w:color w:val="000000" w:themeColor="text1"/>
                <w:szCs w:val="21"/>
                <w:highlight w:val="none"/>
                <w14:textFill>
                  <w14:solidFill>
                    <w14:schemeClr w14:val="tx1"/>
                  </w14:solidFill>
                </w14:textFill>
              </w:rPr>
              <w:t>00</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.5总像素数≥</w:t>
            </w:r>
            <w:r>
              <w:rPr>
                <w:rFonts w:hint="eastAsia" w:ascii="宋体" w:hAnsi="宋体" w:cs="Arial"/>
                <w:bCs/>
                <w:color w:val="000000" w:themeColor="text1"/>
                <w:szCs w:val="21"/>
                <w:highlight w:val="none"/>
                <w:lang w:val="en-US" w:eastAsia="zh-CN"/>
                <w14:textFill>
                  <w14:solidFill>
                    <w14:schemeClr w14:val="tx1"/>
                  </w14:solidFill>
                </w14:textFill>
              </w:rPr>
              <w:t>100</w:t>
            </w:r>
            <w:r>
              <w:rPr>
                <w:rFonts w:hint="eastAsia" w:ascii="宋体" w:hAnsi="宋体" w:cs="Arial"/>
                <w:bCs/>
                <w:color w:val="000000" w:themeColor="text1"/>
                <w:szCs w:val="21"/>
                <w:highlight w:val="none"/>
                <w14:textFill>
                  <w14:solidFill>
                    <w14:schemeClr w14:val="tx1"/>
                  </w14:solidFill>
                </w14:textFill>
              </w:rPr>
              <w:t>0万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.6空间分辨率≥3.</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线对/毫米</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w:t>
            </w:r>
            <w:r>
              <w:rPr>
                <w:rFonts w:hint="eastAsia" w:ascii="宋体" w:hAnsi="宋体" w:cs="Arial"/>
                <w:bCs/>
                <w:color w:val="000000" w:themeColor="text1"/>
                <w:szCs w:val="21"/>
                <w:highlight w:val="none"/>
                <w:lang w:val="en-US" w:eastAsia="zh-CN"/>
                <w14:textFill>
                  <w14:solidFill>
                    <w14:schemeClr w14:val="tx1"/>
                  </w14:solidFill>
                </w14:textFill>
              </w:rPr>
              <w:t>7</w:t>
            </w:r>
            <w:r>
              <w:rPr>
                <w:rFonts w:hint="eastAsia" w:ascii="宋体" w:hAnsi="宋体" w:cs="Arial"/>
                <w:bCs/>
                <w:color w:val="000000" w:themeColor="text1"/>
                <w:szCs w:val="21"/>
                <w:highlight w:val="none"/>
                <w14:textFill>
                  <w14:solidFill>
                    <w14:schemeClr w14:val="tx1"/>
                  </w14:solidFill>
                </w14:textFill>
              </w:rPr>
              <w:t xml:space="preserve"> A/D灰阶≥16bit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5、电动胸片架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5.1具备电动遥控升降功能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5.2探测器上下移动范围≥140cm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5.3胸片架探测器装置中心最大高度≥180cm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5.4胸片架探测器装置中心最小高度≤46cm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5.5滤线栅：栅比≥10:1，栅密度≥36LP/cm，焦距：180cm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5.6具备电离室AEC自动曝光控制系统，视野≥3</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Arial"/>
                <w:bCs/>
                <w:color w:val="000000" w:themeColor="text1"/>
                <w:szCs w:val="21"/>
                <w:highlight w:val="none"/>
                <w:lang w:eastAsia="zh-CN"/>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5.7具备探测器在位充电及有线</w:t>
            </w:r>
            <w:r>
              <w:rPr>
                <w:rFonts w:hint="eastAsia" w:ascii="宋体" w:hAnsi="宋体" w:cs="Arial"/>
                <w:bCs/>
                <w:color w:val="000000" w:themeColor="text1"/>
                <w:szCs w:val="21"/>
                <w:highlight w:val="none"/>
                <w:lang w:val="en-US" w:eastAsia="zh-CN"/>
                <w14:textFill>
                  <w14:solidFill>
                    <w14:schemeClr w14:val="tx1"/>
                  </w14:solidFill>
                </w14:textFill>
              </w:rPr>
              <w:t>/无线</w:t>
            </w:r>
            <w:r>
              <w:rPr>
                <w:rFonts w:hint="eastAsia" w:ascii="宋体" w:hAnsi="宋体" w:cs="Arial"/>
                <w:bCs/>
                <w:color w:val="000000" w:themeColor="text1"/>
                <w:szCs w:val="21"/>
                <w:highlight w:val="none"/>
                <w14:textFill>
                  <w14:solidFill>
                    <w14:schemeClr w14:val="tx1"/>
                  </w14:solidFill>
                </w14:textFill>
              </w:rPr>
              <w:t>数据传输功能</w:t>
            </w:r>
            <w:r>
              <w:rPr>
                <w:rFonts w:hint="eastAsia" w:ascii="宋体" w:hAnsi="宋体" w:cs="Arial"/>
                <w:bCs/>
                <w:color w:val="000000" w:themeColor="text1"/>
                <w:szCs w:val="21"/>
                <w:highlight w:val="none"/>
                <w:lang w:eastAsia="zh-CN"/>
                <w14:textFill>
                  <w14:solidFill>
                    <w14:schemeClr w14:val="tx1"/>
                  </w14:solidFill>
                </w14:textFill>
              </w:rPr>
              <w:t>，无线探测器为内嵌式电池，充电时无须拆卸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5.8胸片架平板探测器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5.8.1类型尺寸：无线可移动，≥17×17英寸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5.8.2材质：CsI（碘化铯）非晶硅，整板非拼接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5.8.3最小像素尺寸≤1</w:t>
            </w:r>
            <w:r>
              <w:rPr>
                <w:rFonts w:hint="eastAsia" w:ascii="宋体" w:hAnsi="宋体" w:cs="Arial"/>
                <w:bCs/>
                <w:color w:val="000000" w:themeColor="text1"/>
                <w:szCs w:val="21"/>
                <w:highlight w:val="none"/>
                <w:lang w:val="en-US" w:eastAsia="zh-CN"/>
                <w14:textFill>
                  <w14:solidFill>
                    <w14:schemeClr w14:val="tx1"/>
                  </w14:solidFill>
                </w14:textFill>
              </w:rPr>
              <w:t>25</w:t>
            </w:r>
            <w:r>
              <w:rPr>
                <w:rFonts w:hint="eastAsia" w:ascii="宋体" w:hAnsi="宋体" w:cs="Arial"/>
                <w:bCs/>
                <w:color w:val="000000" w:themeColor="text1"/>
                <w:szCs w:val="21"/>
                <w:highlight w:val="none"/>
                <w14:textFill>
                  <w14:solidFill>
                    <w14:schemeClr w14:val="tx1"/>
                  </w14:solidFill>
                </w14:textFill>
              </w:rPr>
              <w:t>微米</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5.8.4像素矩阵≥3</w:t>
            </w:r>
            <w:r>
              <w:rPr>
                <w:rFonts w:hint="eastAsia" w:ascii="宋体" w:hAnsi="宋体" w:cs="Arial"/>
                <w:bCs/>
                <w:color w:val="000000" w:themeColor="text1"/>
                <w:szCs w:val="21"/>
                <w:highlight w:val="none"/>
                <w:lang w:val="en-US" w:eastAsia="zh-CN"/>
                <w14:textFill>
                  <w14:solidFill>
                    <w14:schemeClr w14:val="tx1"/>
                  </w14:solidFill>
                </w14:textFill>
              </w:rPr>
              <w:t>3</w:t>
            </w:r>
            <w:r>
              <w:rPr>
                <w:rFonts w:hint="eastAsia" w:ascii="宋体" w:hAnsi="宋体" w:cs="Arial"/>
                <w:bCs/>
                <w:color w:val="000000" w:themeColor="text1"/>
                <w:szCs w:val="21"/>
                <w:highlight w:val="none"/>
                <w14:textFill>
                  <w14:solidFill>
                    <w14:schemeClr w14:val="tx1"/>
                  </w14:solidFill>
                </w14:textFill>
              </w:rPr>
              <w:t>00×3</w:t>
            </w:r>
            <w:r>
              <w:rPr>
                <w:rFonts w:hint="eastAsia" w:ascii="宋体" w:hAnsi="宋体" w:cs="Arial"/>
                <w:bCs/>
                <w:color w:val="000000" w:themeColor="text1"/>
                <w:szCs w:val="21"/>
                <w:highlight w:val="none"/>
                <w:lang w:val="en-US" w:eastAsia="zh-CN"/>
                <w14:textFill>
                  <w14:solidFill>
                    <w14:schemeClr w14:val="tx1"/>
                  </w14:solidFill>
                </w14:textFill>
              </w:rPr>
              <w:t>3</w:t>
            </w:r>
            <w:r>
              <w:rPr>
                <w:rFonts w:hint="eastAsia" w:ascii="宋体" w:hAnsi="宋体" w:cs="Arial"/>
                <w:bCs/>
                <w:color w:val="000000" w:themeColor="text1"/>
                <w:szCs w:val="21"/>
                <w:highlight w:val="none"/>
                <w14:textFill>
                  <w14:solidFill>
                    <w14:schemeClr w14:val="tx1"/>
                  </w14:solidFill>
                </w14:textFill>
              </w:rPr>
              <w:t>00</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5.8.5总像素数≥</w:t>
            </w:r>
            <w:r>
              <w:rPr>
                <w:rFonts w:hint="eastAsia" w:ascii="宋体" w:hAnsi="宋体" w:cs="Arial"/>
                <w:bCs/>
                <w:color w:val="000000" w:themeColor="text1"/>
                <w:szCs w:val="21"/>
                <w:highlight w:val="none"/>
                <w:lang w:val="en-US" w:eastAsia="zh-CN"/>
                <w14:textFill>
                  <w14:solidFill>
                    <w14:schemeClr w14:val="tx1"/>
                  </w14:solidFill>
                </w14:textFill>
              </w:rPr>
              <w:t>100</w:t>
            </w:r>
            <w:r>
              <w:rPr>
                <w:rFonts w:hint="eastAsia" w:ascii="宋体" w:hAnsi="宋体" w:cs="Arial"/>
                <w:bCs/>
                <w:color w:val="000000" w:themeColor="text1"/>
                <w:szCs w:val="21"/>
                <w:highlight w:val="none"/>
                <w14:textFill>
                  <w14:solidFill>
                    <w14:schemeClr w14:val="tx1"/>
                  </w14:solidFill>
                </w14:textFill>
              </w:rPr>
              <w:t>0万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5.8.6空间分辨率≥3.</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线对/毫米</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5.8.</w:t>
            </w:r>
            <w:r>
              <w:rPr>
                <w:rFonts w:hint="eastAsia" w:ascii="宋体" w:hAnsi="宋体" w:cs="Arial"/>
                <w:bCs/>
                <w:color w:val="000000" w:themeColor="text1"/>
                <w:szCs w:val="21"/>
                <w:highlight w:val="none"/>
                <w:lang w:val="en-US" w:eastAsia="zh-CN"/>
                <w14:textFill>
                  <w14:solidFill>
                    <w14:schemeClr w14:val="tx1"/>
                  </w14:solidFill>
                </w14:textFill>
              </w:rPr>
              <w:t>7</w:t>
            </w:r>
            <w:r>
              <w:rPr>
                <w:rFonts w:hint="eastAsia" w:ascii="宋体" w:hAnsi="宋体" w:cs="Arial"/>
                <w:bCs/>
                <w:color w:val="000000" w:themeColor="text1"/>
                <w:szCs w:val="21"/>
                <w:highlight w:val="none"/>
                <w14:textFill>
                  <w14:solidFill>
                    <w14:schemeClr w14:val="tx1"/>
                  </w14:solidFill>
                </w14:textFill>
              </w:rPr>
              <w:t xml:space="preserve"> A/D灰阶≥16bit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6、系统控制台</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6.1专业图像处理工作站，Windows 10 64bit操作系统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6.2高性能计算机系统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6.2.1 CPU：i5及以上，核心数≥6，主频≥3.0GHz</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6.2.2内存≥8G</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6.2.3系统硬盘采用SSD固态硬盘，容量≥256GB</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6.2.4数据存储硬盘容量≥2TB</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6.3高清液晶显示器≥24英寸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6.4显示矩阵≥1920×1200</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6.5具备标准DICOM 3.0网络及通讯接口</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Arial"/>
                <w:bCs/>
                <w:color w:val="000000" w:themeColor="text1"/>
                <w:szCs w:val="21"/>
                <w:highlight w:val="none"/>
                <w14:textFill>
                  <w14:solidFill>
                    <w14:schemeClr w14:val="tx1"/>
                  </w14:solidFill>
                </w14:textFill>
              </w:rPr>
            </w:pPr>
            <w:r>
              <w:rPr>
                <w:rFonts w:ascii="宋体" w:hAnsi="宋体" w:cs="Arial"/>
                <w:bCs/>
                <w:color w:val="000000" w:themeColor="text1"/>
                <w:szCs w:val="21"/>
                <w:highlight w:val="none"/>
                <w14:textFill>
                  <w14:solidFill>
                    <w14:schemeClr w14:val="tx1"/>
                  </w14:solidFill>
                </w14:textFill>
              </w:rPr>
              <w:t>6.5.1</w:t>
            </w:r>
            <w:r>
              <w:rPr>
                <w:rFonts w:hint="eastAsia" w:ascii="宋体" w:hAnsi="宋体" w:cs="Arial"/>
                <w:bCs/>
                <w:color w:val="000000" w:themeColor="text1"/>
                <w:szCs w:val="21"/>
                <w:highlight w:val="none"/>
                <w14:textFill>
                  <w14:solidFill>
                    <w14:schemeClr w14:val="tx1"/>
                  </w14:solidFill>
                </w14:textFill>
              </w:rPr>
              <w:t xml:space="preserve"> </w:t>
            </w:r>
            <w:r>
              <w:rPr>
                <w:rFonts w:ascii="宋体" w:hAnsi="宋体" w:cs="Arial"/>
                <w:bCs/>
                <w:color w:val="000000" w:themeColor="text1"/>
                <w:szCs w:val="21"/>
                <w:highlight w:val="none"/>
                <w14:textFill>
                  <w14:solidFill>
                    <w14:schemeClr w14:val="tx1"/>
                  </w14:solidFill>
                </w14:textFill>
              </w:rPr>
              <w:t>DICOM Out/Storage</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Arial"/>
                <w:bCs/>
                <w:color w:val="000000" w:themeColor="text1"/>
                <w:szCs w:val="21"/>
                <w:highlight w:val="none"/>
                <w14:textFill>
                  <w14:solidFill>
                    <w14:schemeClr w14:val="tx1"/>
                  </w14:solidFill>
                </w14:textFill>
              </w:rPr>
            </w:pPr>
            <w:r>
              <w:rPr>
                <w:rFonts w:ascii="宋体" w:hAnsi="宋体" w:cs="Arial"/>
                <w:bCs/>
                <w:color w:val="000000" w:themeColor="text1"/>
                <w:szCs w:val="21"/>
                <w:highlight w:val="none"/>
                <w14:textFill>
                  <w14:solidFill>
                    <w14:schemeClr w14:val="tx1"/>
                  </w14:solidFill>
                </w14:textFill>
              </w:rPr>
              <w:t>6.5.2</w:t>
            </w:r>
            <w:r>
              <w:rPr>
                <w:rFonts w:hint="eastAsia" w:ascii="宋体" w:hAnsi="宋体" w:cs="Arial"/>
                <w:bCs/>
                <w:color w:val="000000" w:themeColor="text1"/>
                <w:szCs w:val="21"/>
                <w:highlight w:val="none"/>
                <w14:textFill>
                  <w14:solidFill>
                    <w14:schemeClr w14:val="tx1"/>
                  </w14:solidFill>
                </w14:textFill>
              </w:rPr>
              <w:t xml:space="preserve"> </w:t>
            </w:r>
            <w:r>
              <w:rPr>
                <w:rFonts w:ascii="宋体" w:hAnsi="宋体" w:cs="Arial"/>
                <w:bCs/>
                <w:color w:val="000000" w:themeColor="text1"/>
                <w:szCs w:val="21"/>
                <w:highlight w:val="none"/>
                <w14:textFill>
                  <w14:solidFill>
                    <w14:schemeClr w14:val="tx1"/>
                  </w14:solidFill>
                </w14:textFill>
              </w:rPr>
              <w:t>DICOM Print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Arial"/>
                <w:bCs/>
                <w:color w:val="000000" w:themeColor="text1"/>
                <w:szCs w:val="21"/>
                <w:highlight w:val="none"/>
                <w14:textFill>
                  <w14:solidFill>
                    <w14:schemeClr w14:val="tx1"/>
                  </w14:solidFill>
                </w14:textFill>
              </w:rPr>
            </w:pPr>
            <w:r>
              <w:rPr>
                <w:rFonts w:ascii="宋体" w:hAnsi="宋体" w:cs="Arial"/>
                <w:bCs/>
                <w:color w:val="000000" w:themeColor="text1"/>
                <w:szCs w:val="21"/>
                <w:highlight w:val="none"/>
                <w14:textFill>
                  <w14:solidFill>
                    <w14:schemeClr w14:val="tx1"/>
                  </w14:solidFill>
                </w14:textFill>
              </w:rPr>
              <w:t>6.5.3</w:t>
            </w:r>
            <w:r>
              <w:rPr>
                <w:rFonts w:hint="eastAsia" w:ascii="宋体" w:hAnsi="宋体" w:cs="Arial"/>
                <w:bCs/>
                <w:color w:val="000000" w:themeColor="text1"/>
                <w:szCs w:val="21"/>
                <w:highlight w:val="none"/>
                <w14:textFill>
                  <w14:solidFill>
                    <w14:schemeClr w14:val="tx1"/>
                  </w14:solidFill>
                </w14:textFill>
              </w:rPr>
              <w:t xml:space="preserve"> </w:t>
            </w:r>
            <w:r>
              <w:rPr>
                <w:rFonts w:ascii="宋体" w:hAnsi="宋体" w:cs="Arial"/>
                <w:bCs/>
                <w:color w:val="000000" w:themeColor="text1"/>
                <w:szCs w:val="21"/>
                <w:highlight w:val="none"/>
                <w14:textFill>
                  <w14:solidFill>
                    <w14:schemeClr w14:val="tx1"/>
                  </w14:solidFill>
                </w14:textFill>
              </w:rPr>
              <w:t>DICOM Worklist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Arial"/>
                <w:bCs/>
                <w:color w:val="000000" w:themeColor="text1"/>
                <w:szCs w:val="21"/>
                <w:highlight w:val="none"/>
                <w14:textFill>
                  <w14:solidFill>
                    <w14:schemeClr w14:val="tx1"/>
                  </w14:solidFill>
                </w14:textFill>
              </w:rPr>
            </w:pPr>
            <w:r>
              <w:rPr>
                <w:rFonts w:ascii="宋体" w:hAnsi="宋体" w:cs="Arial"/>
                <w:bCs/>
                <w:color w:val="000000" w:themeColor="text1"/>
                <w:szCs w:val="21"/>
                <w:highlight w:val="none"/>
                <w14:textFill>
                  <w14:solidFill>
                    <w14:schemeClr w14:val="tx1"/>
                  </w14:solidFill>
                </w14:textFill>
              </w:rPr>
              <w:t>6.5.4</w:t>
            </w:r>
            <w:r>
              <w:rPr>
                <w:rFonts w:hint="eastAsia" w:ascii="宋体" w:hAnsi="宋体" w:cs="Arial"/>
                <w:bCs/>
                <w:color w:val="000000" w:themeColor="text1"/>
                <w:szCs w:val="21"/>
                <w:highlight w:val="none"/>
                <w14:textFill>
                  <w14:solidFill>
                    <w14:schemeClr w14:val="tx1"/>
                  </w14:solidFill>
                </w14:textFill>
              </w:rPr>
              <w:t xml:space="preserve"> </w:t>
            </w:r>
            <w:r>
              <w:rPr>
                <w:rFonts w:ascii="宋体" w:hAnsi="宋体" w:cs="Arial"/>
                <w:bCs/>
                <w:color w:val="000000" w:themeColor="text1"/>
                <w:szCs w:val="21"/>
                <w:highlight w:val="none"/>
                <w14:textFill>
                  <w14:solidFill>
                    <w14:schemeClr w14:val="tx1"/>
                  </w14:solidFill>
                </w14:textFill>
              </w:rPr>
              <w:t>DICOM MPPS</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6.6通用图像处理软件：具备图像放大观察功能，亮度/对比度调节，边缘增强，图像黑白反转，水平垂直翻转，图像分格打印，裁剪、距离角度测定等图像处理技术</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6.7高级图像处理软件：曝光区域自动裁剪，多频图像处理，Cobb角测量及双膝关节置换术后骨盆两侧高度测量功能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6.</w:t>
            </w:r>
            <w:r>
              <w:rPr>
                <w:rFonts w:hint="eastAsia" w:ascii="宋体" w:hAnsi="宋体" w:cs="Arial"/>
                <w:bCs/>
                <w:color w:val="000000" w:themeColor="text1"/>
                <w:szCs w:val="21"/>
                <w:highlight w:val="none"/>
                <w:lang w:val="en-US" w:eastAsia="zh-CN"/>
                <w14:textFill>
                  <w14:solidFill>
                    <w14:schemeClr w14:val="tx1"/>
                  </w14:solidFill>
                </w14:textFill>
              </w:rPr>
              <w:t>8</w:t>
            </w:r>
            <w:r>
              <w:rPr>
                <w:rFonts w:hint="eastAsia" w:ascii="宋体" w:hAnsi="宋体" w:cs="Arial"/>
                <w:bCs/>
                <w:color w:val="000000" w:themeColor="text1"/>
                <w:szCs w:val="21"/>
                <w:highlight w:val="none"/>
                <w14:textFill>
                  <w14:solidFill>
                    <w14:schemeClr w14:val="tx1"/>
                  </w14:solidFill>
                </w14:textFill>
              </w:rPr>
              <w:t>具备双向通话装置</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6.</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具备剂量管理系统：独立X线计量监测显示系统（彩色液晶触摸屏）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Arial"/>
                <w:bCs/>
                <w:color w:val="000000" w:themeColor="text1"/>
                <w:szCs w:val="21"/>
                <w:highlight w:val="none"/>
                <w:lang w:val="en-US" w:eastAsia="zh-CN"/>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7、售后服务</w:t>
            </w:r>
            <w:r>
              <w:rPr>
                <w:rFonts w:hint="eastAsia" w:ascii="宋体" w:hAnsi="宋体" w:cs="Arial"/>
                <w:bCs/>
                <w:color w:val="000000" w:themeColor="text1"/>
                <w:szCs w:val="21"/>
                <w:highlight w:val="none"/>
                <w:lang w:val="en-US" w:eastAsia="zh-CN"/>
                <w14:textFill>
                  <w14:solidFill>
                    <w14:schemeClr w14:val="tx1"/>
                  </w14:solidFill>
                </w14:textFill>
              </w:rPr>
              <w:t>及附属配置</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7.1提供现场技术培训，保证使用人员能正确操作使用设备各种功能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Arial"/>
                <w:bCs/>
                <w:color w:val="000000" w:themeColor="text1"/>
                <w:szCs w:val="21"/>
                <w:highlight w:val="none"/>
                <w:lang w:val="en-US" w:eastAsia="zh-CN"/>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7.2接到报修电话2小时内</w:t>
            </w:r>
            <w:r>
              <w:rPr>
                <w:rFonts w:hint="eastAsia" w:ascii="宋体" w:hAnsi="宋体" w:cs="Arial"/>
                <w:bCs/>
                <w:color w:val="000000" w:themeColor="text1"/>
                <w:szCs w:val="21"/>
                <w:highlight w:val="none"/>
                <w:lang w:val="en-US" w:eastAsia="zh-CN"/>
                <w14:textFill>
                  <w14:solidFill>
                    <w14:schemeClr w14:val="tx1"/>
                  </w14:solidFill>
                </w14:textFill>
              </w:rPr>
              <w:t>到达现场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ascii="宋体" w:hAnsi="宋体" w:cs="Arial"/>
                <w:bCs/>
                <w:color w:val="000000" w:themeColor="text1"/>
                <w:szCs w:val="21"/>
                <w:highlight w:val="none"/>
                <w14:textFill>
                  <w14:solidFill>
                    <w14:schemeClr w14:val="tx1"/>
                  </w14:solidFill>
                </w14:textFill>
              </w:rPr>
              <w:t>7.3整机免费</w:t>
            </w:r>
            <w:r>
              <w:rPr>
                <w:rFonts w:hint="eastAsia" w:ascii="宋体" w:hAnsi="宋体" w:cs="Arial"/>
                <w:bCs/>
                <w:color w:val="000000" w:themeColor="text1"/>
                <w:szCs w:val="21"/>
                <w:highlight w:val="none"/>
                <w:lang w:eastAsia="zh-CN"/>
                <w14:textFill>
                  <w14:solidFill>
                    <w14:schemeClr w14:val="tx1"/>
                  </w14:solidFill>
                </w14:textFill>
              </w:rPr>
              <w:t>维保</w:t>
            </w:r>
            <w:r>
              <w:rPr>
                <w:rFonts w:hint="eastAsia" w:ascii="宋体" w:hAnsi="宋体" w:cs="Arial"/>
                <w:bCs/>
                <w:color w:val="000000" w:themeColor="text1"/>
                <w:szCs w:val="21"/>
                <w:highlight w:val="none"/>
                <w:lang w:val="en-US" w:eastAsia="zh-CN"/>
                <w14:textFill>
                  <w14:solidFill>
                    <w14:schemeClr w14:val="tx1"/>
                  </w14:solidFill>
                </w14:textFill>
              </w:rPr>
              <w:t>≥5</w:t>
            </w:r>
            <w:r>
              <w:rPr>
                <w:rFonts w:hint="eastAsia" w:ascii="宋体" w:hAnsi="宋体" w:cs="Arial"/>
                <w:bCs/>
                <w:color w:val="000000" w:themeColor="text1"/>
                <w:szCs w:val="21"/>
                <w:highlight w:val="none"/>
                <w14:textFill>
                  <w14:solidFill>
                    <w14:schemeClr w14:val="tx1"/>
                  </w14:solidFill>
                </w14:textFill>
              </w:rPr>
              <w:t>年</w:t>
            </w:r>
            <w:r>
              <w:rPr>
                <w:rFonts w:hint="eastAsia" w:ascii="宋体" w:hAnsi="宋体" w:cs="Arial"/>
                <w:bCs/>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维保期内采购人不支付任何费用； </w:t>
            </w:r>
            <w:r>
              <w:rPr>
                <w:rFonts w:hint="eastAsia" w:ascii="宋体" w:hAnsi="宋体" w:cs="宋体"/>
                <w:color w:val="000000" w:themeColor="text1"/>
                <w:kern w:val="2"/>
                <w:sz w:val="21"/>
                <w:szCs w:val="21"/>
                <w:highlight w:val="none"/>
                <w:lang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中标后提供由原厂出具的承诺书</w:t>
            </w:r>
            <w:r>
              <w:rPr>
                <w:rFonts w:hint="eastAsia" w:ascii="宋体" w:hAnsi="宋体" w:cs="宋体"/>
                <w:color w:val="000000" w:themeColor="text1"/>
                <w:kern w:val="2"/>
                <w:sz w:val="21"/>
                <w:szCs w:val="21"/>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7.4保修期内保证开机率≥95%</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 w:val="0"/>
                <w:bCs w:val="0"/>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7.</w:t>
            </w:r>
            <w:r>
              <w:rPr>
                <w:rFonts w:hint="eastAsia" w:ascii="宋体" w:hAnsi="宋体" w:cs="Arial"/>
                <w:bCs/>
                <w:color w:val="000000" w:themeColor="text1"/>
                <w:szCs w:val="21"/>
                <w:highlight w:val="none"/>
                <w:lang w:val="en-US" w:eastAsia="zh-CN"/>
                <w14:textFill>
                  <w14:solidFill>
                    <w14:schemeClr w14:val="tx1"/>
                  </w14:solidFill>
                </w14:textFill>
              </w:rPr>
              <w:t>5</w:t>
            </w:r>
            <w:r>
              <w:rPr>
                <w:rFonts w:hint="eastAsia"/>
                <w:b w:val="0"/>
                <w:bCs w:val="0"/>
                <w:color w:val="000000" w:themeColor="text1"/>
                <w:highlight w:val="none"/>
                <w:lang w:val="en-US" w:eastAsia="zh-CN"/>
                <w14:textFill>
                  <w14:solidFill>
                    <w14:schemeClr w14:val="tx1"/>
                  </w14:solidFill>
                </w14:textFill>
              </w:rPr>
              <w:t>辐射防护用品（防护毯+成人防护衣、防护帽、防护围脖+儿童防护衣、防护帽、防护围脖）×3套+衣架3个</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ascii="宋体" w:hAnsi="宋体" w:cs="Arial"/>
                <w:bCs/>
                <w:color w:val="000000" w:themeColor="text1"/>
                <w:szCs w:val="21"/>
                <w:highlight w:val="none"/>
                <w14:textFill>
                  <w14:solidFill>
                    <w14:schemeClr w14:val="tx1"/>
                  </w14:solidFill>
                </w14:textFill>
              </w:rPr>
              <w:t>7.</w:t>
            </w:r>
            <w:r>
              <w:rPr>
                <w:rFonts w:hint="eastAsia" w:ascii="宋体" w:hAnsi="宋体" w:cs="Arial"/>
                <w:bCs/>
                <w:color w:val="000000" w:themeColor="text1"/>
                <w:szCs w:val="21"/>
                <w:highlight w:val="none"/>
                <w:lang w:val="en-US" w:eastAsia="zh-CN"/>
                <w14:textFill>
                  <w14:solidFill>
                    <w14:schemeClr w14:val="tx1"/>
                  </w14:solidFill>
                </w14:textFill>
              </w:rPr>
              <w:t>6</w:t>
            </w:r>
            <w:r>
              <w:rPr>
                <w:rFonts w:hint="eastAsia" w:ascii="宋体" w:hAnsi="宋体" w:cs="Arial"/>
                <w:bCs/>
                <w:color w:val="000000" w:themeColor="text1"/>
                <w:szCs w:val="21"/>
                <w:highlight w:val="none"/>
                <w14:textFill>
                  <w14:solidFill>
                    <w14:schemeClr w14:val="tx1"/>
                  </w14:solidFill>
                </w14:textFill>
              </w:rPr>
              <w:t>不设置或永久免费提供维修、平板校准密码（含全部级别动态密码）及硬件加密狗</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Arial"/>
                <w:bCs/>
                <w:color w:val="000000" w:themeColor="text1"/>
                <w:szCs w:val="21"/>
                <w:highlight w:val="none"/>
                <w:lang w:val="en-US" w:eastAsia="zh-CN"/>
                <w14:textFill>
                  <w14:solidFill>
                    <w14:schemeClr w14:val="tx1"/>
                  </w14:solidFill>
                </w14:textFill>
              </w:rPr>
            </w:pPr>
            <w:r>
              <w:rPr>
                <w:rFonts w:hint="eastAsia" w:ascii="宋体" w:hAnsi="宋体" w:cs="Arial"/>
                <w:bCs/>
                <w:color w:val="000000" w:themeColor="text1"/>
                <w:szCs w:val="21"/>
                <w:highlight w:val="none"/>
                <w:lang w:val="en-US" w:eastAsia="zh-CN"/>
                <w14:textFill>
                  <w14:solidFill>
                    <w14:schemeClr w14:val="tx1"/>
                  </w14:solidFill>
                </w14:textFill>
              </w:rPr>
              <w:t>7.7</w:t>
            </w:r>
            <w:r>
              <w:rPr>
                <w:rFonts w:hint="eastAsia" w:ascii="宋体" w:hAnsi="宋体" w:cs="宋体"/>
                <w:color w:val="000000" w:themeColor="text1"/>
                <w:kern w:val="2"/>
                <w:sz w:val="21"/>
                <w:szCs w:val="21"/>
                <w:highlight w:val="none"/>
                <w:lang w:val="en-US" w:eastAsia="zh-CN"/>
                <w14:textFill>
                  <w14:solidFill>
                    <w14:schemeClr w14:val="tx1"/>
                  </w14:solidFill>
                </w14:textFill>
              </w:rPr>
              <w:t>该设备与医院信息系统接口费用由中标人负责</w:t>
            </w:r>
          </w:p>
        </w:tc>
      </w:tr>
    </w:tbl>
    <w:p>
      <w:pPr>
        <w:rPr>
          <w:color w:val="000000" w:themeColor="text1"/>
          <w:szCs w:val="22"/>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附表</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color w:val="000000" w:themeColor="text1"/>
          <w:sz w:val="24"/>
          <w:szCs w:val="24"/>
          <w:highlight w:val="none"/>
          <w:lang w:eastAsia="zh-CN"/>
          <w14:textFill>
            <w14:solidFill>
              <w14:schemeClr w14:val="tx1"/>
            </w14:solidFill>
          </w14:textFill>
        </w:rPr>
        <w:t>：数字化X 射线摄影DR(通用)</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8"/>
        <w:gridCol w:w="915"/>
        <w:gridCol w:w="88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7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参数性质</w:t>
            </w:r>
          </w:p>
        </w:tc>
        <w:tc>
          <w:tcPr>
            <w:tcW w:w="915"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8841"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7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15"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8841"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lang w:val="en-US" w:eastAsia="zh-CN"/>
                <w14:textFill>
                  <w14:solidFill>
                    <w14:schemeClr w14:val="tx1"/>
                  </w14:solidFill>
                </w14:textFill>
              </w:rPr>
              <w:t>一、</w:t>
            </w:r>
            <w:r>
              <w:rPr>
                <w:rFonts w:hint="eastAsia"/>
                <w:b/>
                <w:bCs/>
                <w:color w:val="000000" w:themeColor="text1"/>
                <w:szCs w:val="21"/>
                <w:highlight w:val="none"/>
                <w14:textFill>
                  <w14:solidFill>
                    <w14:schemeClr w14:val="tx1"/>
                  </w14:solidFill>
                </w14:textFill>
              </w:rPr>
              <w:t>设备用途：</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用于头颅、脊柱、四肢、胸部及腹部等全身各部位数字X射线摄影检查</w:t>
            </w:r>
            <w:r>
              <w:rPr>
                <w:rFonts w:hint="eastAsia"/>
                <w:color w:val="000000" w:themeColor="text1"/>
                <w:szCs w:val="21"/>
                <w:highlight w:val="none"/>
                <w:lang w:eastAsia="zh-CN"/>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7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15" w:type="dxa"/>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8841"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lang w:val="en-US" w:eastAsia="zh-CN"/>
                <w14:textFill>
                  <w14:solidFill>
                    <w14:schemeClr w14:val="tx1"/>
                  </w14:solidFill>
                </w14:textFill>
              </w:rPr>
              <w:t>二、</w:t>
            </w:r>
            <w:r>
              <w:rPr>
                <w:rFonts w:hint="eastAsia"/>
                <w:b/>
                <w:bCs/>
                <w:color w:val="000000" w:themeColor="text1"/>
                <w:szCs w:val="21"/>
                <w:highlight w:val="none"/>
                <w14:textFill>
                  <w14:solidFill>
                    <w14:schemeClr w14:val="tx1"/>
                  </w14:solidFill>
                </w14:textFill>
              </w:rPr>
              <w:t>设备</w:t>
            </w:r>
            <w:r>
              <w:rPr>
                <w:rFonts w:hint="eastAsia"/>
                <w:b/>
                <w:bCs/>
                <w:color w:val="000000" w:themeColor="text1"/>
                <w:szCs w:val="21"/>
                <w:highlight w:val="none"/>
                <w:lang w:val="en-US" w:eastAsia="zh-CN"/>
                <w14:textFill>
                  <w14:solidFill>
                    <w14:schemeClr w14:val="tx1"/>
                  </w14:solidFill>
                </w14:textFill>
              </w:rPr>
              <w:t>总体</w:t>
            </w:r>
            <w:r>
              <w:rPr>
                <w:rFonts w:hint="eastAsia"/>
                <w:b/>
                <w:bCs/>
                <w:color w:val="000000" w:themeColor="text1"/>
                <w:szCs w:val="21"/>
                <w:highlight w:val="none"/>
                <w14:textFill>
                  <w14:solidFill>
                    <w14:schemeClr w14:val="tx1"/>
                  </w14:solidFill>
                </w14:textFill>
              </w:rPr>
              <w:t xml:space="preserve">要求： </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悬吊式球管结构，摄影床和胸片架分别具备独立平板探测器组成双板结构</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cs="Arial"/>
                <w:bCs/>
                <w:color w:val="000000" w:themeColor="text1"/>
                <w:szCs w:val="21"/>
                <w:highlight w:val="none"/>
                <w:lang w:val="en-US" w:eastAsia="zh-CN"/>
                <w14:textFill>
                  <w14:solidFill>
                    <w14:schemeClr w14:val="tx1"/>
                  </w14:solidFill>
                </w14:textFill>
              </w:rPr>
              <w:t>平板探测器与厂家为同一品牌，两个平板探测器可以互相调用</w:t>
            </w:r>
            <w:r>
              <w:rPr>
                <w:rFonts w:hint="eastAsia" w:ascii="宋体" w:hAnsi="宋体" w:eastAsia="宋体" w:cs="宋体"/>
                <w:color w:val="000000" w:themeColor="text1"/>
                <w:kern w:val="2"/>
                <w:sz w:val="2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ascii="宋体" w:hAnsi="宋体" w:cs="Arial"/>
                <w:bCs/>
                <w:color w:val="000000" w:themeColor="text1"/>
                <w:szCs w:val="21"/>
                <w:highlight w:val="none"/>
                <w:lang w:val="en-US" w:eastAsia="zh-CN"/>
                <w14:textFill>
                  <w14:solidFill>
                    <w14:schemeClr w14:val="tx1"/>
                  </w14:solidFill>
                </w14:textFill>
              </w:rPr>
              <w:t>.设备具备整机原厂全自动立卧位长骨拼接功能（自动拍摄，自动拼接，非手动拼接，无需多次进入检查室）</w:t>
            </w:r>
          </w:p>
          <w:p>
            <w:pPr>
              <w:keepNext w:val="0"/>
              <w:keepLines w:val="0"/>
              <w:pageBreakBefore w:val="0"/>
              <w:kinsoku/>
              <w:wordWrap/>
              <w:overflowPunct/>
              <w:topLinePunct w:val="0"/>
              <w:autoSpaceDE/>
              <w:autoSpaceDN/>
              <w:bidi w:val="0"/>
              <w:spacing w:line="360" w:lineRule="auto"/>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ascii="宋体" w:hAnsi="宋体" w:cs="Arial"/>
                <w:bCs/>
                <w:color w:val="000000" w:themeColor="text1"/>
                <w:szCs w:val="21"/>
                <w:highlight w:val="none"/>
                <w14:textFill>
                  <w14:solidFill>
                    <w14:schemeClr w14:val="tx1"/>
                  </w14:solidFill>
                </w14:textFill>
              </w:rPr>
              <w:t>床可电动升降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7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15" w:type="dxa"/>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8841"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lang w:val="en-US" w:eastAsia="zh-CN"/>
                <w14:textFill>
                  <w14:solidFill>
                    <w14:schemeClr w14:val="tx1"/>
                  </w14:solidFill>
                </w14:textFill>
              </w:rPr>
              <w:t>三、</w:t>
            </w:r>
            <w:r>
              <w:rPr>
                <w:rFonts w:hint="eastAsia"/>
                <w:b/>
                <w:bCs/>
                <w:color w:val="000000" w:themeColor="text1"/>
                <w:szCs w:val="21"/>
                <w:highlight w:val="none"/>
                <w14:textFill>
                  <w14:solidFill>
                    <w14:schemeClr w14:val="tx1"/>
                  </w14:solidFill>
                </w14:textFill>
              </w:rPr>
              <w:t>主要技术规格要求：</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1、高压发生器</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1.1工作方式：高频逆变方式</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1.2最大输出功率≥50kW</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1.3最高摄影管电压≥150kV</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1.4最大输出管电流≥800mA</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1.5最短曝光时间≤1ms，最长曝光时间≥8s</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1.6控制方式：彩色液晶触摸屏≥12英寸</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1.7最大输出mAs≥800mAs</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2、X射线管</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2.1球管支持系统采用悬吊式；具备应急保护功能，带有灯光指示的限束器</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2.2阳极热容量≥300kHU</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2.3球管焦点尺寸：小焦点≤0.6mm  大焦点≤1.2mm</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2.4球管焦点最大功率≥100kW</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2.5旋转阳极类型：高速</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3、悬吊式球管支撑系统</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3.1类型：三维活动悬吊式</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3.2球管焦点垂直运动范围≥16</w:t>
            </w:r>
            <w:r>
              <w:rPr>
                <w:rFonts w:hint="eastAsia"/>
                <w:color w:val="000000" w:themeColor="text1"/>
                <w:szCs w:val="21"/>
                <w:highlight w:val="none"/>
                <w:lang w:val="en-US" w:eastAsia="zh-CN"/>
                <w14:textFill>
                  <w14:solidFill>
                    <w14:schemeClr w14:val="tx1"/>
                  </w14:solidFill>
                </w14:textFill>
              </w:rPr>
              <w:t>0</w:t>
            </w:r>
            <w:r>
              <w:rPr>
                <w:rFonts w:hint="eastAsia"/>
                <w:color w:val="000000" w:themeColor="text1"/>
                <w:szCs w:val="21"/>
                <w:highlight w:val="none"/>
                <w14:textFill>
                  <w14:solidFill>
                    <w14:schemeClr w14:val="tx1"/>
                  </w14:solidFill>
                </w14:textFill>
              </w:rPr>
              <w:t>cm</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3.3纵向运动范围≥</w:t>
            </w:r>
            <w:r>
              <w:rPr>
                <w:rFonts w:hint="eastAsia"/>
                <w:color w:val="000000" w:themeColor="text1"/>
                <w:szCs w:val="21"/>
                <w:highlight w:val="none"/>
                <w:lang w:val="en-US" w:eastAsia="zh-CN"/>
                <w14:textFill>
                  <w14:solidFill>
                    <w14:schemeClr w14:val="tx1"/>
                  </w14:solidFill>
                </w14:textFill>
              </w:rPr>
              <w:t>190</w:t>
            </w:r>
            <w:r>
              <w:rPr>
                <w:rFonts w:hint="eastAsia"/>
                <w:color w:val="000000" w:themeColor="text1"/>
                <w:szCs w:val="21"/>
                <w:highlight w:val="none"/>
                <w14:textFill>
                  <w14:solidFill>
                    <w14:schemeClr w14:val="tx1"/>
                  </w14:solidFill>
                </w14:textFill>
              </w:rPr>
              <w:t>cm</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3.4横向运动范围≥</w:t>
            </w:r>
            <w:r>
              <w:rPr>
                <w:rFonts w:hint="eastAsia"/>
                <w:color w:val="000000" w:themeColor="text1"/>
                <w:szCs w:val="21"/>
                <w:highlight w:val="none"/>
                <w:lang w:val="en-US" w:eastAsia="zh-CN"/>
                <w14:textFill>
                  <w14:solidFill>
                    <w14:schemeClr w14:val="tx1"/>
                  </w14:solidFill>
                </w14:textFill>
              </w:rPr>
              <w:t>150</w:t>
            </w:r>
            <w:r>
              <w:rPr>
                <w:rFonts w:hint="eastAsia"/>
                <w:color w:val="000000" w:themeColor="text1"/>
                <w:szCs w:val="21"/>
                <w:highlight w:val="none"/>
                <w14:textFill>
                  <w14:solidFill>
                    <w14:schemeClr w14:val="tx1"/>
                  </w14:solidFill>
                </w14:textFill>
              </w:rPr>
              <w:t>cm</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3.5球管可以沿垂直轴旋转≥±</w:t>
            </w:r>
            <w:r>
              <w:rPr>
                <w:rFonts w:hint="eastAsia"/>
                <w:color w:val="000000" w:themeColor="text1"/>
                <w:szCs w:val="21"/>
                <w:highlight w:val="none"/>
                <w:lang w:val="en-US" w:eastAsia="zh-CN"/>
                <w14:textFill>
                  <w14:solidFill>
                    <w14:schemeClr w14:val="tx1"/>
                  </w14:solidFill>
                </w14:textFill>
              </w:rPr>
              <w:t>135</w:t>
            </w:r>
            <w:r>
              <w:rPr>
                <w:rFonts w:hint="eastAsia"/>
                <w:color w:val="000000" w:themeColor="text1"/>
                <w:szCs w:val="21"/>
                <w:highlight w:val="none"/>
                <w14:textFill>
                  <w14:solidFill>
                    <w14:schemeClr w14:val="tx1"/>
                  </w14:solidFill>
                </w14:textFill>
              </w:rPr>
              <w:t>度</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3.6球管可以沿水平轴旋转≥±</w:t>
            </w:r>
            <w:r>
              <w:rPr>
                <w:rFonts w:hint="eastAsia"/>
                <w:color w:val="000000" w:themeColor="text1"/>
                <w:szCs w:val="21"/>
                <w:highlight w:val="none"/>
                <w:lang w:val="en-US" w:eastAsia="zh-CN"/>
                <w14:textFill>
                  <w14:solidFill>
                    <w14:schemeClr w14:val="tx1"/>
                  </w14:solidFill>
                </w14:textFill>
              </w:rPr>
              <w:t>135</w:t>
            </w:r>
            <w:r>
              <w:rPr>
                <w:rFonts w:hint="eastAsia"/>
                <w:color w:val="000000" w:themeColor="text1"/>
                <w:szCs w:val="21"/>
                <w:highlight w:val="none"/>
                <w14:textFill>
                  <w14:solidFill>
                    <w14:schemeClr w14:val="tx1"/>
                  </w14:solidFill>
                </w14:textFill>
              </w:rPr>
              <w:t>度</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3.7具备单手操作手柄，功能≥4种</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3.8具备彩色液晶触摸屏，显示方向可根据球管角度90度旋转</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3.9具备自动限束器，立位拍摄焦距变化时曝光视野保持不变</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3.10</w:t>
            </w:r>
            <w:r>
              <w:rPr>
                <w:rFonts w:hint="eastAsia" w:ascii="宋体" w:hAnsi="宋体" w:cs="Arial"/>
                <w:bCs/>
                <w:color w:val="000000" w:themeColor="text1"/>
                <w:szCs w:val="21"/>
                <w:highlight w:val="none"/>
                <w14:textFill>
                  <w14:solidFill>
                    <w14:schemeClr w14:val="tx1"/>
                  </w14:solidFill>
                </w14:textFill>
              </w:rPr>
              <w:t>具备</w:t>
            </w:r>
            <w:r>
              <w:rPr>
                <w:rFonts w:hint="eastAsia" w:ascii="宋体" w:hAnsi="宋体" w:cs="Arial"/>
                <w:bCs/>
                <w:color w:val="000000" w:themeColor="text1"/>
                <w:szCs w:val="21"/>
                <w:highlight w:val="none"/>
                <w:lang w:eastAsia="zh-CN"/>
                <w14:textFill>
                  <w14:solidFill>
                    <w14:schemeClr w14:val="tx1"/>
                  </w14:solidFill>
                </w14:textFill>
              </w:rPr>
              <w:t>一键</w:t>
            </w:r>
            <w:r>
              <w:rPr>
                <w:rFonts w:hint="eastAsia" w:ascii="宋体" w:hAnsi="宋体" w:cs="Arial"/>
                <w:bCs/>
                <w:color w:val="000000" w:themeColor="text1"/>
                <w:szCs w:val="21"/>
                <w:highlight w:val="none"/>
                <w14:textFill>
                  <w14:solidFill>
                    <w14:schemeClr w14:val="tx1"/>
                  </w14:solidFill>
                </w14:textFill>
              </w:rPr>
              <w:t>立位</w:t>
            </w:r>
            <w:r>
              <w:rPr>
                <w:rFonts w:hint="eastAsia" w:ascii="宋体" w:hAnsi="宋体" w:cs="Arial"/>
                <w:bCs/>
                <w:color w:val="000000" w:themeColor="text1"/>
                <w:szCs w:val="21"/>
                <w:highlight w:val="none"/>
                <w:lang w:eastAsia="zh-CN"/>
                <w14:textFill>
                  <w14:solidFill>
                    <w14:schemeClr w14:val="tx1"/>
                  </w14:solidFill>
                </w14:textFill>
              </w:rPr>
              <w:t>、</w:t>
            </w:r>
            <w:r>
              <w:rPr>
                <w:rFonts w:hint="eastAsia" w:ascii="宋体" w:hAnsi="宋体" w:cs="Arial"/>
                <w:bCs/>
                <w:color w:val="000000" w:themeColor="text1"/>
                <w:szCs w:val="21"/>
                <w:highlight w:val="none"/>
                <w14:textFill>
                  <w14:solidFill>
                    <w14:schemeClr w14:val="tx1"/>
                  </w14:solidFill>
                </w14:textFill>
              </w:rPr>
              <w:t>卧位自动</w:t>
            </w:r>
            <w:r>
              <w:rPr>
                <w:rFonts w:hint="eastAsia" w:ascii="宋体" w:hAnsi="宋体" w:cs="Arial"/>
                <w:bCs/>
                <w:color w:val="000000" w:themeColor="text1"/>
                <w:szCs w:val="21"/>
                <w:highlight w:val="none"/>
                <w:lang w:eastAsia="zh-CN"/>
                <w14:textFill>
                  <w14:solidFill>
                    <w14:schemeClr w14:val="tx1"/>
                  </w14:solidFill>
                </w14:textFill>
              </w:rPr>
              <w:t>自动摆位</w:t>
            </w:r>
            <w:r>
              <w:rPr>
                <w:rFonts w:hint="eastAsia" w:ascii="宋体" w:hAnsi="宋体" w:cs="Arial"/>
                <w:bCs/>
                <w:color w:val="000000" w:themeColor="text1"/>
                <w:szCs w:val="21"/>
                <w:highlight w:val="none"/>
                <w14:textFill>
                  <w14:solidFill>
                    <w14:schemeClr w14:val="tx1"/>
                  </w14:solidFill>
                </w14:textFill>
              </w:rPr>
              <w:t>功能</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4、电动摄影床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4.1类型：床面四向浮动，电磁制动，具备防误踏设计脚闸控制床面高度电动升降及四向浮动解锁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4.2床面尺寸≥200×81cm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4.3床面最小高度≤54cm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4.4床面最大高度≥86cm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4"/>
                <w:highlight w:val="none"/>
                <w14:textFill>
                  <w14:solidFill>
                    <w14:schemeClr w14:val="tx1"/>
                  </w14:solidFill>
                </w14:textFill>
              </w:rPr>
              <w:t>▲</w:t>
            </w:r>
            <w:r>
              <w:rPr>
                <w:rFonts w:hint="eastAsia" w:ascii="宋体" w:hAnsi="宋体" w:cs="Arial"/>
                <w:bCs/>
                <w:color w:val="000000" w:themeColor="text1"/>
                <w:szCs w:val="21"/>
                <w:highlight w:val="none"/>
                <w14:textFill>
                  <w14:solidFill>
                    <w14:schemeClr w14:val="tx1"/>
                  </w14:solidFill>
                </w14:textFill>
              </w:rPr>
              <w:t>4.5床面可电动升降高度范围≥3</w:t>
            </w:r>
            <w:r>
              <w:rPr>
                <w:rFonts w:hint="eastAsia" w:ascii="宋体" w:hAnsi="宋体" w:cs="Arial"/>
                <w:bCs/>
                <w:color w:val="000000" w:themeColor="text1"/>
                <w:szCs w:val="21"/>
                <w:highlight w:val="none"/>
                <w:lang w:val="en-US" w:eastAsia="zh-CN"/>
                <w14:textFill>
                  <w14:solidFill>
                    <w14:schemeClr w14:val="tx1"/>
                  </w14:solidFill>
                </w14:textFill>
              </w:rPr>
              <w:t>4</w:t>
            </w:r>
            <w:r>
              <w:rPr>
                <w:rFonts w:hint="eastAsia" w:ascii="宋体" w:hAnsi="宋体" w:cs="Arial"/>
                <w:bCs/>
                <w:color w:val="000000" w:themeColor="text1"/>
                <w:szCs w:val="21"/>
                <w:highlight w:val="none"/>
                <w14:textFill>
                  <w14:solidFill>
                    <w14:schemeClr w14:val="tx1"/>
                  </w14:solidFill>
                </w14:textFill>
              </w:rPr>
              <w:t>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4.6床面纵向运动范围≥42cm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4.7床面横向移动范围≥25cm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Arial"/>
                <w:bCs/>
                <w:color w:val="000000" w:themeColor="text1"/>
                <w:szCs w:val="21"/>
                <w:highlight w:val="none"/>
                <w:lang w:eastAsia="zh-CN"/>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8</w:t>
            </w:r>
            <w:r>
              <w:rPr>
                <w:rFonts w:hint="eastAsia" w:ascii="宋体" w:hAnsi="宋体" w:cs="Arial"/>
                <w:bCs/>
                <w:color w:val="000000" w:themeColor="text1"/>
                <w:szCs w:val="21"/>
                <w:highlight w:val="none"/>
                <w14:textFill>
                  <w14:solidFill>
                    <w14:schemeClr w14:val="tx1"/>
                  </w14:solidFill>
                </w14:textFill>
              </w:rPr>
              <w:t>具备探测器在位充电及有线</w:t>
            </w:r>
            <w:r>
              <w:rPr>
                <w:rFonts w:hint="eastAsia" w:ascii="宋体" w:hAnsi="宋体" w:cs="Arial"/>
                <w:bCs/>
                <w:color w:val="000000" w:themeColor="text1"/>
                <w:szCs w:val="21"/>
                <w:highlight w:val="none"/>
                <w:lang w:val="en-US" w:eastAsia="zh-CN"/>
                <w14:textFill>
                  <w14:solidFill>
                    <w14:schemeClr w14:val="tx1"/>
                  </w14:solidFill>
                </w14:textFill>
              </w:rPr>
              <w:t>/无线</w:t>
            </w:r>
            <w:r>
              <w:rPr>
                <w:rFonts w:hint="eastAsia" w:ascii="宋体" w:hAnsi="宋体" w:cs="Arial"/>
                <w:bCs/>
                <w:color w:val="000000" w:themeColor="text1"/>
                <w:szCs w:val="21"/>
                <w:highlight w:val="none"/>
                <w14:textFill>
                  <w14:solidFill>
                    <w14:schemeClr w14:val="tx1"/>
                  </w14:solidFill>
                </w14:textFill>
              </w:rPr>
              <w:t>数据传输功能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摄影床平板探测器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Arial"/>
                <w:bCs/>
                <w:color w:val="000000" w:themeColor="text1"/>
                <w:szCs w:val="21"/>
                <w:highlight w:val="none"/>
                <w:lang w:eastAsia="zh-CN"/>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.1类型尺寸：无线可移动，≥17×17英寸</w:t>
            </w:r>
            <w:r>
              <w:rPr>
                <w:rFonts w:hint="eastAsia" w:ascii="宋体" w:hAnsi="宋体" w:cs="Arial"/>
                <w:bCs/>
                <w:color w:val="000000" w:themeColor="text1"/>
                <w:szCs w:val="21"/>
                <w:highlight w:val="none"/>
                <w:lang w:eastAsia="zh-CN"/>
                <w14:textFill>
                  <w14:solidFill>
                    <w14:schemeClr w14:val="tx1"/>
                  </w14:solidFill>
                </w14:textFill>
              </w:rPr>
              <w:t>，探测器为内嵌式电池，充电时无须拆卸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.2材质：CsI（碘化铯）非晶硅，整板非拼接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.3最小像素尺寸≤13</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微米</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.4像素矩阵≥3</w:t>
            </w:r>
            <w:r>
              <w:rPr>
                <w:rFonts w:hint="eastAsia" w:ascii="宋体" w:hAnsi="宋体" w:cs="Arial"/>
                <w:bCs/>
                <w:color w:val="000000" w:themeColor="text1"/>
                <w:szCs w:val="21"/>
                <w:highlight w:val="none"/>
                <w:lang w:val="en-US" w:eastAsia="zh-CN"/>
                <w14:textFill>
                  <w14:solidFill>
                    <w14:schemeClr w14:val="tx1"/>
                  </w14:solidFill>
                </w14:textFill>
              </w:rPr>
              <w:t>0</w:t>
            </w:r>
            <w:r>
              <w:rPr>
                <w:rFonts w:hint="eastAsia" w:ascii="宋体" w:hAnsi="宋体" w:cs="Arial"/>
                <w:bCs/>
                <w:color w:val="000000" w:themeColor="text1"/>
                <w:szCs w:val="21"/>
                <w:highlight w:val="none"/>
                <w14:textFill>
                  <w14:solidFill>
                    <w14:schemeClr w14:val="tx1"/>
                  </w14:solidFill>
                </w14:textFill>
              </w:rPr>
              <w:t>00×3</w:t>
            </w:r>
            <w:r>
              <w:rPr>
                <w:rFonts w:hint="eastAsia" w:ascii="宋体" w:hAnsi="宋体" w:cs="Arial"/>
                <w:bCs/>
                <w:color w:val="000000" w:themeColor="text1"/>
                <w:szCs w:val="21"/>
                <w:highlight w:val="none"/>
                <w:lang w:val="en-US" w:eastAsia="zh-CN"/>
                <w14:textFill>
                  <w14:solidFill>
                    <w14:schemeClr w14:val="tx1"/>
                  </w14:solidFill>
                </w14:textFill>
              </w:rPr>
              <w:t>0</w:t>
            </w:r>
            <w:r>
              <w:rPr>
                <w:rFonts w:hint="eastAsia" w:ascii="宋体" w:hAnsi="宋体" w:cs="Arial"/>
                <w:bCs/>
                <w:color w:val="000000" w:themeColor="text1"/>
                <w:szCs w:val="21"/>
                <w:highlight w:val="none"/>
                <w14:textFill>
                  <w14:solidFill>
                    <w14:schemeClr w14:val="tx1"/>
                  </w14:solidFill>
                </w14:textFill>
              </w:rPr>
              <w:t>00</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.5总像素数≥</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00万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.6空间分辨率≥3.</w:t>
            </w:r>
            <w:r>
              <w:rPr>
                <w:rFonts w:hint="eastAsia" w:ascii="宋体" w:hAnsi="宋体" w:cs="Arial"/>
                <w:bCs/>
                <w:color w:val="000000" w:themeColor="text1"/>
                <w:szCs w:val="21"/>
                <w:highlight w:val="none"/>
                <w:lang w:val="en-US" w:eastAsia="zh-CN"/>
                <w14:textFill>
                  <w14:solidFill>
                    <w14:schemeClr w14:val="tx1"/>
                  </w14:solidFill>
                </w14:textFill>
              </w:rPr>
              <w:t>6</w:t>
            </w:r>
            <w:r>
              <w:rPr>
                <w:rFonts w:hint="eastAsia" w:ascii="宋体" w:hAnsi="宋体" w:cs="Arial"/>
                <w:bCs/>
                <w:color w:val="000000" w:themeColor="text1"/>
                <w:szCs w:val="21"/>
                <w:highlight w:val="none"/>
                <w14:textFill>
                  <w14:solidFill>
                    <w14:schemeClr w14:val="tx1"/>
                  </w14:solidFill>
                </w14:textFill>
              </w:rPr>
              <w:t>线对/毫米</w:t>
            </w:r>
          </w:p>
          <w:p>
            <w:pPr>
              <w:keepNext w:val="0"/>
              <w:keepLines w:val="0"/>
              <w:pageBreakBefore w:val="0"/>
              <w:kinsoku/>
              <w:wordWrap/>
              <w:overflowPunct/>
              <w:topLinePunct w:val="0"/>
              <w:autoSpaceDE/>
              <w:autoSpaceDN/>
              <w:bidi w:val="0"/>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4.</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w:t>
            </w:r>
            <w:r>
              <w:rPr>
                <w:rFonts w:hint="eastAsia" w:ascii="宋体" w:hAnsi="宋体" w:cs="Arial"/>
                <w:bCs/>
                <w:color w:val="000000" w:themeColor="text1"/>
                <w:szCs w:val="21"/>
                <w:highlight w:val="none"/>
                <w:lang w:val="en-US" w:eastAsia="zh-CN"/>
                <w14:textFill>
                  <w14:solidFill>
                    <w14:schemeClr w14:val="tx1"/>
                  </w14:solidFill>
                </w14:textFill>
              </w:rPr>
              <w:t>7</w:t>
            </w:r>
            <w:r>
              <w:rPr>
                <w:rFonts w:hint="eastAsia" w:ascii="宋体" w:hAnsi="宋体" w:cs="Arial"/>
                <w:bCs/>
                <w:color w:val="000000" w:themeColor="text1"/>
                <w:szCs w:val="21"/>
                <w:highlight w:val="none"/>
                <w14:textFill>
                  <w14:solidFill>
                    <w14:schemeClr w14:val="tx1"/>
                  </w14:solidFill>
                </w14:textFill>
              </w:rPr>
              <w:t xml:space="preserve"> A/D灰阶≥16bi</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5、电动胸片架</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5.1具备电动遥控升降功能</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5.2探测器上下移动范围≥140cm</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5.3胸片架探测器装置中心最大高度≥180cm</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5.4胸片架探测器装置中心最小高度≤46cm</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5.5滤线栅：栅比≥10:1，栅密度≥36LP/cm，焦距：180cm</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5.6具备电离室AEC自动曝光控制系统，视野≥3</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5.7具备探测器在位充电及有线</w:t>
            </w:r>
            <w:r>
              <w:rPr>
                <w:rFonts w:hint="eastAsia"/>
                <w:color w:val="000000" w:themeColor="text1"/>
                <w:szCs w:val="21"/>
                <w:highlight w:val="none"/>
                <w:lang w:val="en-US" w:eastAsia="zh-CN"/>
                <w14:textFill>
                  <w14:solidFill>
                    <w14:schemeClr w14:val="tx1"/>
                  </w14:solidFill>
                </w14:textFill>
              </w:rPr>
              <w:t>/无线</w:t>
            </w:r>
            <w:r>
              <w:rPr>
                <w:rFonts w:hint="eastAsia"/>
                <w:color w:val="000000" w:themeColor="text1"/>
                <w:szCs w:val="21"/>
                <w:highlight w:val="none"/>
                <w14:textFill>
                  <w14:solidFill>
                    <w14:schemeClr w14:val="tx1"/>
                  </w14:solidFill>
                </w14:textFill>
              </w:rPr>
              <w:t>数据传输功能</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5.8胸片架平板探测器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Arial"/>
                <w:bCs/>
                <w:color w:val="000000" w:themeColor="text1"/>
                <w:szCs w:val="21"/>
                <w:highlight w:val="none"/>
                <w:lang w:eastAsia="zh-CN"/>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5.8.1类型尺寸：无线可移动，≥17×17英寸</w:t>
            </w:r>
            <w:r>
              <w:rPr>
                <w:rFonts w:hint="eastAsia" w:ascii="宋体" w:hAnsi="宋体" w:cs="Arial"/>
                <w:bCs/>
                <w:color w:val="000000" w:themeColor="text1"/>
                <w:szCs w:val="21"/>
                <w:highlight w:val="none"/>
                <w:lang w:eastAsia="zh-CN"/>
                <w14:textFill>
                  <w14:solidFill>
                    <w14:schemeClr w14:val="tx1"/>
                  </w14:solidFill>
                </w14:textFill>
              </w:rPr>
              <w:t>，探测器为内嵌式电池，充电时无须拆卸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5.8.2材质：CsI（碘化铯）非晶硅，整板非拼接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5.8.3最小像素尺寸≤13</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微米</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5.8.4像素矩阵≥3</w:t>
            </w:r>
            <w:r>
              <w:rPr>
                <w:rFonts w:hint="eastAsia" w:ascii="宋体" w:hAnsi="宋体" w:cs="Arial"/>
                <w:bCs/>
                <w:color w:val="000000" w:themeColor="text1"/>
                <w:szCs w:val="21"/>
                <w:highlight w:val="none"/>
                <w:lang w:val="en-US" w:eastAsia="zh-CN"/>
                <w14:textFill>
                  <w14:solidFill>
                    <w14:schemeClr w14:val="tx1"/>
                  </w14:solidFill>
                </w14:textFill>
              </w:rPr>
              <w:t>0</w:t>
            </w:r>
            <w:r>
              <w:rPr>
                <w:rFonts w:hint="eastAsia" w:ascii="宋体" w:hAnsi="宋体" w:cs="Arial"/>
                <w:bCs/>
                <w:color w:val="000000" w:themeColor="text1"/>
                <w:szCs w:val="21"/>
                <w:highlight w:val="none"/>
                <w14:textFill>
                  <w14:solidFill>
                    <w14:schemeClr w14:val="tx1"/>
                  </w14:solidFill>
                </w14:textFill>
              </w:rPr>
              <w:t>00×3</w:t>
            </w:r>
            <w:r>
              <w:rPr>
                <w:rFonts w:hint="eastAsia" w:ascii="宋体" w:hAnsi="宋体" w:cs="Arial"/>
                <w:bCs/>
                <w:color w:val="000000" w:themeColor="text1"/>
                <w:szCs w:val="21"/>
                <w:highlight w:val="none"/>
                <w:lang w:val="en-US" w:eastAsia="zh-CN"/>
                <w14:textFill>
                  <w14:solidFill>
                    <w14:schemeClr w14:val="tx1"/>
                  </w14:solidFill>
                </w14:textFill>
              </w:rPr>
              <w:t>0</w:t>
            </w:r>
            <w:r>
              <w:rPr>
                <w:rFonts w:hint="eastAsia" w:ascii="宋体" w:hAnsi="宋体" w:cs="Arial"/>
                <w:bCs/>
                <w:color w:val="000000" w:themeColor="text1"/>
                <w:szCs w:val="21"/>
                <w:highlight w:val="none"/>
                <w14:textFill>
                  <w14:solidFill>
                    <w14:schemeClr w14:val="tx1"/>
                  </w14:solidFill>
                </w14:textFill>
              </w:rPr>
              <w:t>00</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5.8.5总像素数≥</w:t>
            </w:r>
            <w:r>
              <w:rPr>
                <w:rFonts w:hint="eastAsia" w:ascii="宋体" w:hAnsi="宋体" w:cs="Arial"/>
                <w:bCs/>
                <w:color w:val="000000" w:themeColor="text1"/>
                <w:szCs w:val="21"/>
                <w:highlight w:val="none"/>
                <w:lang w:val="en-US" w:eastAsia="zh-CN"/>
                <w14:textFill>
                  <w14:solidFill>
                    <w14:schemeClr w14:val="tx1"/>
                  </w14:solidFill>
                </w14:textFill>
              </w:rPr>
              <w:t>9</w:t>
            </w:r>
            <w:r>
              <w:rPr>
                <w:rFonts w:hint="eastAsia" w:ascii="宋体" w:hAnsi="宋体" w:cs="Arial"/>
                <w:bCs/>
                <w:color w:val="000000" w:themeColor="text1"/>
                <w:szCs w:val="21"/>
                <w:highlight w:val="none"/>
                <w14:textFill>
                  <w14:solidFill>
                    <w14:schemeClr w14:val="tx1"/>
                  </w14:solidFill>
                </w14:textFill>
              </w:rPr>
              <w:t>00万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5.8.6空间分辨率≥3.</w:t>
            </w:r>
            <w:r>
              <w:rPr>
                <w:rFonts w:hint="eastAsia" w:ascii="宋体" w:hAnsi="宋体" w:cs="Arial"/>
                <w:bCs/>
                <w:color w:val="000000" w:themeColor="text1"/>
                <w:szCs w:val="21"/>
                <w:highlight w:val="none"/>
                <w:lang w:val="en-US" w:eastAsia="zh-CN"/>
                <w14:textFill>
                  <w14:solidFill>
                    <w14:schemeClr w14:val="tx1"/>
                  </w14:solidFill>
                </w14:textFill>
              </w:rPr>
              <w:t>6</w:t>
            </w:r>
            <w:r>
              <w:rPr>
                <w:rFonts w:hint="eastAsia" w:ascii="宋体" w:hAnsi="宋体" w:cs="Arial"/>
                <w:bCs/>
                <w:color w:val="000000" w:themeColor="text1"/>
                <w:szCs w:val="21"/>
                <w:highlight w:val="none"/>
                <w14:textFill>
                  <w14:solidFill>
                    <w14:schemeClr w14:val="tx1"/>
                  </w14:solidFill>
                </w14:textFill>
              </w:rPr>
              <w:t>线对/毫米</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5.8.</w:t>
            </w:r>
            <w:r>
              <w:rPr>
                <w:rFonts w:hint="eastAsia" w:ascii="宋体" w:hAnsi="宋体" w:cs="Arial"/>
                <w:bCs/>
                <w:color w:val="000000" w:themeColor="text1"/>
                <w:szCs w:val="21"/>
                <w:highlight w:val="none"/>
                <w:lang w:val="en-US" w:eastAsia="zh-CN"/>
                <w14:textFill>
                  <w14:solidFill>
                    <w14:schemeClr w14:val="tx1"/>
                  </w14:solidFill>
                </w14:textFill>
              </w:rPr>
              <w:t>7</w:t>
            </w:r>
            <w:r>
              <w:rPr>
                <w:rFonts w:hint="eastAsia" w:ascii="宋体" w:hAnsi="宋体" w:cs="Arial"/>
                <w:bCs/>
                <w:color w:val="000000" w:themeColor="text1"/>
                <w:szCs w:val="21"/>
                <w:highlight w:val="none"/>
                <w14:textFill>
                  <w14:solidFill>
                    <w14:schemeClr w14:val="tx1"/>
                  </w14:solidFill>
                </w14:textFill>
              </w:rPr>
              <w:t xml:space="preserve"> A/D灰阶≥16bit</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6、系统控制台</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6.1专业图像处理工作站，Windows 10 64bit操作系统</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6.2高性能计算机系统</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6.2.1 CPU：i5及以上，核心数≥6，主频≥3.0GHz</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6.2.2内存≥8G</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6.2.3系统硬盘采用SSD固态硬盘，容量≥256GB</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6.2.4数据存储硬盘容量≥2TB</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6.3高清液晶显示器≥24英寸</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6.4显示矩阵≥1920×1200</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6.5具备标准DICOM 3.0网络及通讯接口</w:t>
            </w:r>
          </w:p>
          <w:p>
            <w:pPr>
              <w:keepNext w:val="0"/>
              <w:keepLines w:val="0"/>
              <w:pageBreakBefore w:val="0"/>
              <w:kinsoku/>
              <w:wordWrap/>
              <w:overflowPunct/>
              <w:topLinePunct w:val="0"/>
              <w:autoSpaceDE/>
              <w:autoSpaceDN/>
              <w:bidi w:val="0"/>
              <w:spacing w:line="360" w:lineRule="auto"/>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6.5.1</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DICOM Out/Storage</w:t>
            </w:r>
          </w:p>
          <w:p>
            <w:pPr>
              <w:keepNext w:val="0"/>
              <w:keepLines w:val="0"/>
              <w:pageBreakBefore w:val="0"/>
              <w:kinsoku/>
              <w:wordWrap/>
              <w:overflowPunct/>
              <w:topLinePunct w:val="0"/>
              <w:autoSpaceDE/>
              <w:autoSpaceDN/>
              <w:bidi w:val="0"/>
              <w:spacing w:line="360" w:lineRule="auto"/>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6.5.2</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DICOM Print</w:t>
            </w:r>
          </w:p>
          <w:p>
            <w:pPr>
              <w:keepNext w:val="0"/>
              <w:keepLines w:val="0"/>
              <w:pageBreakBefore w:val="0"/>
              <w:kinsoku/>
              <w:wordWrap/>
              <w:overflowPunct/>
              <w:topLinePunct w:val="0"/>
              <w:autoSpaceDE/>
              <w:autoSpaceDN/>
              <w:bidi w:val="0"/>
              <w:spacing w:line="360" w:lineRule="auto"/>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6.5.3</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DICOM Worklist</w:t>
            </w:r>
          </w:p>
          <w:p>
            <w:pPr>
              <w:keepNext w:val="0"/>
              <w:keepLines w:val="0"/>
              <w:pageBreakBefore w:val="0"/>
              <w:kinsoku/>
              <w:wordWrap/>
              <w:overflowPunct/>
              <w:topLinePunct w:val="0"/>
              <w:autoSpaceDE/>
              <w:autoSpaceDN/>
              <w:bidi w:val="0"/>
              <w:spacing w:line="360" w:lineRule="auto"/>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6.5.4</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DICOM MPPS</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6.6通用图像处理软件：具备图像放大观察功能，亮度/对比度调节，边缘增强，图像黑白反转，水平垂直翻转，图像分格打印，裁剪、距离角度测定等图像处理技术</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6.7高级图像处理软件：曝光区域自动裁剪，多频图像处理，Cobb角测量及双膝关节置换术后骨盆两侧高度测量功能</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r>
              <w:rPr>
                <w:rFonts w:hint="eastAsia"/>
                <w:color w:val="000000" w:themeColor="text1"/>
                <w:szCs w:val="21"/>
                <w:highlight w:val="none"/>
                <w:lang w:val="en-US" w:eastAsia="zh-CN"/>
                <w14:textFill>
                  <w14:solidFill>
                    <w14:schemeClr w14:val="tx1"/>
                  </w14:solidFill>
                </w14:textFill>
              </w:rPr>
              <w:t>8</w:t>
            </w:r>
            <w:r>
              <w:rPr>
                <w:rFonts w:hint="eastAsia"/>
                <w:color w:val="000000" w:themeColor="text1"/>
                <w:szCs w:val="21"/>
                <w:highlight w:val="none"/>
                <w14:textFill>
                  <w14:solidFill>
                    <w14:schemeClr w14:val="tx1"/>
                  </w14:solidFill>
                </w14:textFill>
              </w:rPr>
              <w:t>具备双向通话装置</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r>
              <w:rPr>
                <w:rFonts w:hint="eastAsia"/>
                <w:color w:val="000000" w:themeColor="text1"/>
                <w:szCs w:val="21"/>
                <w:highlight w:val="none"/>
                <w:lang w:val="en-US" w:eastAsia="zh-CN"/>
                <w14:textFill>
                  <w14:solidFill>
                    <w14:schemeClr w14:val="tx1"/>
                  </w14:solidFill>
                </w14:textFill>
              </w:rPr>
              <w:t>9</w:t>
            </w:r>
            <w:r>
              <w:rPr>
                <w:rFonts w:hint="eastAsia"/>
                <w:color w:val="000000" w:themeColor="text1"/>
                <w:szCs w:val="21"/>
                <w:highlight w:val="none"/>
                <w14:textFill>
                  <w14:solidFill>
                    <w14:schemeClr w14:val="tx1"/>
                  </w14:solidFill>
                </w14:textFill>
              </w:rPr>
              <w:tab/>
            </w:r>
            <w:r>
              <w:rPr>
                <w:rFonts w:hint="eastAsia"/>
                <w:color w:val="000000" w:themeColor="text1"/>
                <w:szCs w:val="21"/>
                <w:highlight w:val="none"/>
                <w14:textFill>
                  <w14:solidFill>
                    <w14:schemeClr w14:val="tx1"/>
                  </w14:solidFill>
                </w14:textFill>
              </w:rPr>
              <w:t>具备剂量管理系统：独立X线计量检测显示系统（彩色液晶触摸屏）</w:t>
            </w:r>
          </w:p>
          <w:p>
            <w:pPr>
              <w:keepNext w:val="0"/>
              <w:keepLines w:val="0"/>
              <w:pageBreakBefore w:val="0"/>
              <w:kinsoku/>
              <w:wordWrap/>
              <w:overflowPunct/>
              <w:topLinePunct w:val="0"/>
              <w:autoSpaceDE/>
              <w:autoSpaceDN/>
              <w:bidi w:val="0"/>
              <w:spacing w:line="360" w:lineRule="auto"/>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7、售后服务</w:t>
            </w:r>
            <w:r>
              <w:rPr>
                <w:rFonts w:hint="eastAsia"/>
                <w:color w:val="000000" w:themeColor="text1"/>
                <w:szCs w:val="21"/>
                <w:highlight w:val="none"/>
                <w:lang w:val="en-US" w:eastAsia="zh-CN"/>
                <w14:textFill>
                  <w14:solidFill>
                    <w14:schemeClr w14:val="tx1"/>
                  </w14:solidFill>
                </w14:textFill>
              </w:rPr>
              <w:t>及附属配置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b w:val="0"/>
                <w:bCs w:val="0"/>
                <w:color w:val="000000" w:themeColor="text1"/>
                <w:szCs w:val="21"/>
                <w:highlight w:val="none"/>
                <w14:textFill>
                  <w14:solidFill>
                    <w14:schemeClr w14:val="tx1"/>
                  </w14:solidFill>
                </w14:textFill>
              </w:rPr>
              <w:t>7.</w:t>
            </w:r>
            <w:r>
              <w:rPr>
                <w:rFonts w:hint="eastAsia"/>
                <w:b w:val="0"/>
                <w:bCs w:val="0"/>
                <w:color w:val="000000" w:themeColor="text1"/>
                <w:szCs w:val="21"/>
                <w:highlight w:val="none"/>
                <w:lang w:val="en-US" w:eastAsia="zh-CN"/>
                <w14:textFill>
                  <w14:solidFill>
                    <w14:schemeClr w14:val="tx1"/>
                  </w14:solidFill>
                </w14:textFill>
              </w:rPr>
              <w:t>1</w:t>
            </w:r>
            <w:r>
              <w:rPr>
                <w:rFonts w:hint="eastAsia"/>
                <w:b w:val="0"/>
                <w:bCs w:val="0"/>
                <w:color w:val="000000" w:themeColor="text1"/>
                <w:highlight w:val="none"/>
                <w:lang w:val="en-US" w:eastAsia="zh-CN"/>
                <w14:textFill>
                  <w14:solidFill>
                    <w14:schemeClr w14:val="tx1"/>
                  </w14:solidFill>
                </w14:textFill>
              </w:rPr>
              <w:t>整机维保≥4年，</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维保期内采购人不支付任何费用；</w:t>
            </w:r>
            <w:r>
              <w:rPr>
                <w:rFonts w:hint="eastAsia" w:ascii="宋体" w:hAnsi="宋体" w:cs="宋体"/>
                <w:color w:val="000000" w:themeColor="text1"/>
                <w:kern w:val="2"/>
                <w:sz w:val="21"/>
                <w:szCs w:val="21"/>
                <w:highlight w:val="none"/>
                <w:lang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中标后提供由原厂出具的承诺书</w:t>
            </w:r>
            <w:r>
              <w:rPr>
                <w:rFonts w:hint="eastAsia" w:ascii="宋体" w:hAnsi="宋体" w:cs="宋体"/>
                <w:color w:val="000000" w:themeColor="text1"/>
                <w:kern w:val="2"/>
                <w:sz w:val="21"/>
                <w:szCs w:val="2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color w:val="000000" w:themeColor="text1"/>
                <w:szCs w:val="2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7.2辐射防护用品（防护毯+成人防护衣、防护帽、防护围脖+儿童防护衣、防护帽、防护围脖）×3套+衣架3个</w:t>
            </w:r>
          </w:p>
          <w:p>
            <w:pPr>
              <w:keepNext w:val="0"/>
              <w:keepLines w:val="0"/>
              <w:pageBreakBefore w:val="0"/>
              <w:kinsoku/>
              <w:wordWrap/>
              <w:overflowPunct/>
              <w:topLinePunct w:val="0"/>
              <w:autoSpaceDE/>
              <w:autoSpaceDN/>
              <w:bidi w:val="0"/>
              <w:spacing w:line="36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color w:val="000000" w:themeColor="text1"/>
                <w:szCs w:val="21"/>
                <w:highlight w:val="none"/>
                <w14:textFill>
                  <w14:solidFill>
                    <w14:schemeClr w14:val="tx1"/>
                  </w14:solidFill>
                </w14:textFill>
              </w:rPr>
              <w:t>7.</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不设置或永久免费提供维修、平板校准密码（含全部级别动态密码）及硬件加密狗</w:t>
            </w:r>
          </w:p>
          <w:p>
            <w:pPr>
              <w:keepNext w:val="0"/>
              <w:keepLines w:val="0"/>
              <w:pageBreakBefore w:val="0"/>
              <w:kinsoku/>
              <w:wordWrap/>
              <w:overflowPunct/>
              <w:topLinePunct w:val="0"/>
              <w:autoSpaceDE/>
              <w:autoSpaceDN/>
              <w:bidi w:val="0"/>
              <w:spacing w:line="360" w:lineRule="auto"/>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7.4</w:t>
            </w:r>
            <w:r>
              <w:rPr>
                <w:rFonts w:hint="eastAsia" w:ascii="宋体" w:hAnsi="宋体" w:cs="宋体"/>
                <w:color w:val="000000" w:themeColor="text1"/>
                <w:kern w:val="2"/>
                <w:sz w:val="21"/>
                <w:szCs w:val="21"/>
                <w:highlight w:val="none"/>
                <w:lang w:val="en-US" w:eastAsia="zh-CN"/>
                <w14:textFill>
                  <w14:solidFill>
                    <w14:schemeClr w14:val="tx1"/>
                  </w14:solidFill>
                </w14:textFill>
              </w:rPr>
              <w:t>该设备与医院信息系统接口费用由中标人负责</w:t>
            </w:r>
          </w:p>
        </w:tc>
      </w:tr>
    </w:tbl>
    <w:p>
      <w:pPr>
        <w:rPr>
          <w:rFonts w:hint="eastAsia" w:ascii="宋体" w:hAnsi="宋体" w:eastAsia="宋体" w:cs="宋体"/>
          <w:b/>
          <w:color w:val="000000" w:themeColor="text1"/>
          <w:sz w:val="24"/>
          <w:szCs w:val="24"/>
          <w:highlight w:val="none"/>
          <w:lang w:eastAsia="zh-CN"/>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采购包</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数字</w:t>
      </w:r>
      <w:r>
        <w:rPr>
          <w:rFonts w:hint="eastAsia"/>
          <w:color w:val="000000" w:themeColor="text1"/>
          <w:highlight w:val="none"/>
          <w:lang w:val="en-US" w:eastAsia="zh-CN"/>
          <w14:textFill>
            <w14:solidFill>
              <w14:schemeClr w14:val="tx1"/>
            </w14:solidFill>
          </w14:textFill>
        </w:rPr>
        <w:t>化</w:t>
      </w:r>
      <w:r>
        <w:rPr>
          <w:rFonts w:hint="eastAsia"/>
          <w:color w:val="000000" w:themeColor="text1"/>
          <w:highlight w:val="none"/>
          <w14:textFill>
            <w14:solidFill>
              <w14:schemeClr w14:val="tx1"/>
            </w14:solidFill>
          </w14:textFill>
        </w:rPr>
        <w:t>胃肠机</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tabs>
          <w:tab w:val="left" w:pos="4528"/>
        </w:tabs>
        <w:spacing w:line="360" w:lineRule="auto"/>
        <w:rPr>
          <w:rFonts w:hint="eastAsia" w:eastAsia="宋体"/>
          <w:color w:val="000000" w:themeColor="text1"/>
          <w:sz w:val="21"/>
          <w:szCs w:val="21"/>
          <w:highlight w:val="none"/>
          <w:lang w:eastAsia="zh-CN"/>
          <w14:textFill>
            <w14:solidFill>
              <w14:schemeClr w14:val="tx1"/>
            </w14:solidFill>
          </w14:textFill>
        </w:rPr>
      </w:pPr>
      <w:r>
        <w:rPr>
          <w:b/>
          <w:color w:val="000000" w:themeColor="text1"/>
          <w:sz w:val="21"/>
          <w:szCs w:val="21"/>
          <w:highlight w:val="none"/>
          <w14:textFill>
            <w14:solidFill>
              <w14:schemeClr w14:val="tx1"/>
            </w14:solidFill>
          </w14:textFill>
        </w:rPr>
        <w:t>1.主要商务要求</w:t>
      </w:r>
    </w:p>
    <w:tbl>
      <w:tblPr>
        <w:tblStyle w:val="3"/>
        <w:tblW w:w="1072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19"/>
        <w:gridCol w:w="92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tcW w:w="1519"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标的提供的时间</w:t>
            </w:r>
          </w:p>
        </w:tc>
        <w:tc>
          <w:tcPr>
            <w:tcW w:w="9202" w:type="dxa"/>
            <w:noWrap w:val="0"/>
            <w:vAlign w:val="center"/>
          </w:tcPr>
          <w:p>
            <w:pPr>
              <w:widowControl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t>签订合同后30个工作日内完成设备供货、安装调试。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5" w:hRule="atLeast"/>
          <w:jc w:val="center"/>
        </w:trPr>
        <w:tc>
          <w:tcPr>
            <w:tcW w:w="1519"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标的提供的地点</w:t>
            </w:r>
          </w:p>
        </w:tc>
        <w:tc>
          <w:tcPr>
            <w:tcW w:w="92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1"/>
                <w:szCs w:val="21"/>
                <w:highlight w:val="none"/>
                <w14:textFill>
                  <w14:solidFill>
                    <w14:schemeClr w14:val="tx1"/>
                  </w14:solidFill>
                </w14:textFill>
              </w:rPr>
              <w:t>指定地点</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26" w:hRule="atLeast"/>
          <w:jc w:val="center"/>
        </w:trPr>
        <w:tc>
          <w:tcPr>
            <w:tcW w:w="1519"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c>
          <w:tcPr>
            <w:tcW w:w="92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1期</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14:textFill>
                  <w14:solidFill>
                    <w14:schemeClr w14:val="tx1"/>
                  </w14:solidFill>
                </w14:textFill>
              </w:rPr>
              <w:t>支付比例</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30</w:t>
            </w:r>
            <w:r>
              <w:rPr>
                <w:rFonts w:hint="eastAsia"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合同签订后，支付合同总价的30%作为预付款，中标人应开具等额发票给采购人；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2期：</w:t>
            </w:r>
            <w:r>
              <w:rPr>
                <w:rFonts w:hint="eastAsia" w:ascii="Times New Roman" w:hAnsi="Times New Roman" w:eastAsia="宋体" w:cs="Times New Roman"/>
                <w:color w:val="000000" w:themeColor="text1"/>
                <w:sz w:val="21"/>
                <w:szCs w:val="21"/>
                <w:highlight w:val="none"/>
                <w14:textFill>
                  <w14:solidFill>
                    <w14:schemeClr w14:val="tx1"/>
                  </w14:solidFill>
                </w14:textFill>
              </w:rPr>
              <w:t>支付比例</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65</w:t>
            </w:r>
            <w:r>
              <w:rPr>
                <w:rFonts w:hint="eastAsia"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货到现场，</w:t>
            </w:r>
            <w:r>
              <w:rPr>
                <w:rFonts w:hint="eastAsia" w:ascii="Times New Roman" w:hAnsi="Times New Roman" w:eastAsia="宋体" w:cs="Times New Roman"/>
                <w:color w:val="000000" w:themeColor="text1"/>
                <w:sz w:val="21"/>
                <w:szCs w:val="21"/>
                <w:highlight w:val="none"/>
                <w14:textFill>
                  <w14:solidFill>
                    <w14:schemeClr w14:val="tx1"/>
                  </w14:solidFill>
                </w14:textFill>
              </w:rPr>
              <w:t>设备安装调试正常投入使用且经采购人初步验收合格后，由中标人开具发票</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收到发票</w:t>
            </w:r>
            <w:r>
              <w:rPr>
                <w:rFonts w:hint="eastAsia" w:ascii="Times New Roman" w:hAnsi="Times New Roman" w:eastAsia="宋体" w:cs="Times New Roman"/>
                <w:color w:val="000000" w:themeColor="text1"/>
                <w:sz w:val="21"/>
                <w:szCs w:val="21"/>
                <w:highlight w:val="none"/>
                <w14:textFill>
                  <w14:solidFill>
                    <w14:schemeClr w14:val="tx1"/>
                  </w14:solidFill>
                </w14:textFill>
              </w:rPr>
              <w:t>后财务科凭货物安装验收合格表支付合同总价的</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21"/>
                <w:szCs w:val="21"/>
                <w:highlight w:val="none"/>
                <w14:textFill>
                  <w14:solidFill>
                    <w14:schemeClr w14:val="tx1"/>
                  </w14:solidFill>
                </w14:textFill>
              </w:rPr>
              <w:t>5%；</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3期：</w:t>
            </w:r>
            <w:r>
              <w:rPr>
                <w:rFonts w:hint="eastAsia" w:ascii="Times New Roman" w:hAnsi="Times New Roman" w:eastAsia="宋体" w:cs="Times New Roman"/>
                <w:color w:val="000000" w:themeColor="text1"/>
                <w:sz w:val="21"/>
                <w:szCs w:val="21"/>
                <w:highlight w:val="none"/>
                <w14:textFill>
                  <w14:solidFill>
                    <w14:schemeClr w14:val="tx1"/>
                  </w14:solidFill>
                </w14:textFill>
              </w:rPr>
              <w:t>支付比例5%,</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14:textFill>
                  <w14:solidFill>
                    <w14:schemeClr w14:val="tx1"/>
                  </w14:solidFill>
                </w14:textFill>
              </w:rPr>
              <w:t>经采购人确认设备通过最终验收合格后，由中标人开具发票</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收到发票</w:t>
            </w:r>
            <w:r>
              <w:rPr>
                <w:rFonts w:hint="eastAsia" w:ascii="Times New Roman" w:hAnsi="Times New Roman" w:eastAsia="宋体" w:cs="Times New Roman"/>
                <w:color w:val="000000" w:themeColor="text1"/>
                <w:sz w:val="21"/>
                <w:szCs w:val="21"/>
                <w:highlight w:val="none"/>
                <w14:textFill>
                  <w14:solidFill>
                    <w14:schemeClr w14:val="tx1"/>
                  </w14:solidFill>
                </w14:textFill>
              </w:rPr>
              <w:t>后财务科凭货物安装验收合格表支付合同总价的5%。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9" w:hRule="atLeast"/>
          <w:jc w:val="center"/>
        </w:trPr>
        <w:tc>
          <w:tcPr>
            <w:tcW w:w="1519"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验收要求</w:t>
            </w:r>
          </w:p>
        </w:tc>
        <w:tc>
          <w:tcPr>
            <w:tcW w:w="92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1期：1、在合同全部设备按时交付并完成安装调试正常投入使用后，中标人按采购人要求的安装及测试要求完成初步验收，由中标人在7日内填写设备初步验收报告，由采购人组织初步验收。 2、验收由采购人和中标人参加，对上述执行情况对照合同条款、国家相关标准等进行评议、验收。 3、对在验收中发现的质量缺陷问题，中标人应限期进行整改完善。 4、初步验收通过后，由采购人签发合同设备初步验收合格证明。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2期：1、初步验收合格之日起设备正常投入使用3个月后，未发现的重大质量缺陷问题，中标人可向采购人申请组织最终验收。 2、由采购人和中标人参加最终验收，对上述执行情况对照合同条款、国家相关标准等进行评议、验收。 3、由中标人在7日内填写设备最终验收报告，验收合格通过后，由采购人签发合同设备最终验收合格证明。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2" w:hRule="atLeast"/>
          <w:jc w:val="center"/>
        </w:trPr>
        <w:tc>
          <w:tcPr>
            <w:tcW w:w="1519"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9202" w:type="dxa"/>
            <w:noWrap w:val="0"/>
            <w:vAlign w:val="center"/>
          </w:tcPr>
          <w:p>
            <w:pPr>
              <w:spacing w:line="360" w:lineRule="auto"/>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7" w:hRule="atLeast"/>
          <w:jc w:val="center"/>
        </w:trPr>
        <w:tc>
          <w:tcPr>
            <w:tcW w:w="1519"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w:t>
            </w:r>
          </w:p>
        </w:tc>
        <w:tc>
          <w:tcPr>
            <w:tcW w:w="92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1.1中标人须保证成交后所提供的设备为原装、2021年7月1日后生产的全新合格的产品。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1.2交货时提交原厂产品合格证、产品说明书、完整的技术资料。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1.3 如因投标人原因出现明显漏项、缺项等直接或间接过失造成采购人损失的，采购人保留追究相应责任的权利。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2.货物产地及标准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2.1投标人所投设备及材料必须是原厂原装、全新的产品，并符合下列要求：国家标准、行业标准以及该产品的出厂标准。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2.2所有货物在开箱检验时必须完好，无破损，配置与装箱单相符；货物外观干净、整洁。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2.3投标人所供货物的数量、质量及性能不低于招标文件中提出的要求。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2.4对于影响货物正常工作的必要组成部分，无论在技术规范中指出与否，投标人都应提供并在投标文件中明确列出。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2.5中标人在实际供货时，若被发现提供的货物未能达到招标文件和投标文件中的有关要求，将按有关法规进行处罚，采购人将有权单方面中止合同的执行，并追究因中标人所提供的未达到所承诺产品而产生的所有损失和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3.包装和运输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3.1产品包装，应达到防湿、防锈、防潮、防雨、防腐及防碰撞等，满足装卸、运输和存放要求，符合《商品包装政府采购需求标准（试行）》、《快递包装政府采购需求标准（试行）的通知（财办库【2020】123号）的要求。包装方式的确定及包装费用均由中标人负责，凡由于包装不良造成的损失和由此产生的费用均由中标人承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3.2包装应满足货物的运输、搬运、装卸、储存等各种要求，包装应能够防潮、防污染，以及适应恶劣天气等运输途中的各种情况。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3.3专用工具及备品备件应分别包装，并在包装箱外加以注明其用处。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3.4每一包装箱两个侧面用不褪色的油漆和明显易见的中文字样做出标记。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3.5标记内容应包括：箱（件）号、装运标志（唛头）、毛重（kg）、尺码（长×宽×高，用mm表示）、净重（kg）、收货地址、收货人或公司名称、货物名称、合同编号以及“勿近潮湿”、“小心轻放”、“此边向上”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3.6中标人必须将货物运至采购人指定的位置。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3.7货物在现场的保管由中标人负责，直至项目安装、验收完毕。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3.8包装费、运费、保管费已包含在投标总价内。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3.9货物在安装调试验收合格前的保险由中标人负责，中标人负责其派出的现场服务人员人身意外保险。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4.安装调试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4.1中标人负责设备的安装调试。中标人须自行将设备直接运送至采购人指定的地点，并按本项目技术规格、技术规范的要求负责运行调试，并将设备调整到最佳状态。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4.2安装队伍应具备与本项目相关行业的资质和技术水平。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4.3本项目标的货物（或服务）到达现场后，由采购人使用部门和负责采购的部门根据招标文件及合同共同确认数量、型号、货物具体参数（或服务质量）；安装调试由采购人使用部门及中标人共同完成。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4.4中标人安装时须对各安装场地内的其它设备、设施有良好保护措施，设备的包装材料由中标人自行清理。中标人人员或其委派人员在安装、调试过程中，造成损坏场地、场内设施设备，或未清理设备相关包装及材料的，由采购人在合同货款中扣除相应的维修或清理费用。   4.5中标人应将关键主机设备的用户手册、保修手册、有关单证资料及配备件、随机工具等交付给采购人，使用操作及安全须知等重要资料应附有中文说明。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4.6中标安装调试所需费用应包含在投标总报价内。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5.售后服务要求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5.1提供用户操作手册(含电子版)、维修手册（电路图）；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5.2厂家专业人员现场操作、安装、调试及培训，免费维保4年或以上；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5.3中标人在接到采购人的故障通知后，2小时内到达现场，12小时内处理完毕。若在48小时内仍未能有效解决，中标人须免费提供相同规格的货物予采购人临时使用。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5.4软件免费重装及升级；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5.5保修期外维修人工费免费（含交通、住宿、维修工时等）；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5.6验收时，要提供该产品有效的注册证、产品合格证、首次本地计量检测合格证（计量设备需提供，包括强检和非强检医疗设备）；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5.7中标人须承诺在保修期内保证设备开机率＞95%，开机率=（365-故障停机日）/365*100%,即每年故障停机不超过18天；否则，每超出一天，质保期延长7天。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5.8所有货物的保修服务方式均为中标人上门保修，由此产生的一切费用均由中标人承担。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5.9备品备件充足，能提供更多</w:t>
            </w:r>
            <w:r>
              <w:rPr>
                <w:color w:val="000000" w:themeColor="text1"/>
                <w:highlight w:val="none"/>
                <w14:textFill>
                  <w14:solidFill>
                    <w14:schemeClr w14:val="tx1"/>
                  </w14:solidFill>
                </w14:textFill>
              </w:rPr>
              <w:t>承诺</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包括但不限于质保期满的维修保养收费标准、备品备件费用收费标准、设备使用周期等）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6.培训要求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6.1在采购人现场安装、调试，为采购人技术人员进行设备操作及日常维护、保养等的培训，培训效果以采购人满意为止。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6.2中标人负责提供现场操作、维修、培训方案及培训资料，由专业安装技师及技术讲师为采购人作详细理论说明及实操演练培训。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6.3在采购人现场或国内培训维修中心对采购人操作人员、维护人员进行技术培训。培训内容包括仪器的正确使用和操作、软件应用、仪器一般故障的排除和日常维护、保养等，培训效果以采购人满意为止。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6.4投标人应将培训费用（含培训教材等与培训相关的费用）计入投标报价中。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7.技术资料</w:t>
            </w:r>
          </w:p>
          <w:p>
            <w:pPr>
              <w:spacing w:line="360" w:lineRule="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7.1中标人应于验收后向采购人提供验收报告、技术文档的归纳、整理、提交，并提供完整的工程技术资料。</w:t>
            </w:r>
          </w:p>
        </w:tc>
      </w:tr>
    </w:tbl>
    <w:p>
      <w:pPr>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br w:type="page"/>
      </w:r>
      <w:r>
        <w:rPr>
          <w:b/>
          <w:color w:val="000000" w:themeColor="text1"/>
          <w:sz w:val="24"/>
          <w:szCs w:val="24"/>
          <w:highlight w:val="none"/>
          <w14:textFill>
            <w14:solidFill>
              <w14:schemeClr w14:val="tx1"/>
            </w14:solidFill>
          </w14:textFill>
        </w:rPr>
        <w:t>2.技术标准与要求</w:t>
      </w:r>
    </w:p>
    <w:tbl>
      <w:tblPr>
        <w:tblStyle w:val="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7"/>
        <w:gridCol w:w="830"/>
        <w:gridCol w:w="990"/>
        <w:gridCol w:w="1320"/>
        <w:gridCol w:w="795"/>
        <w:gridCol w:w="825"/>
        <w:gridCol w:w="1548"/>
        <w:gridCol w:w="1705"/>
        <w:gridCol w:w="1200"/>
        <w:gridCol w:w="6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4" w:hRule="atLeast"/>
          <w:jc w:val="center"/>
        </w:trPr>
        <w:tc>
          <w:tcPr>
            <w:tcW w:w="497"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序号</w:t>
            </w:r>
          </w:p>
        </w:tc>
        <w:tc>
          <w:tcPr>
            <w:tcW w:w="830" w:type="dxa"/>
            <w:tcBorders>
              <w:right w:val="single" w:color="auto" w:sz="4" w:space="0"/>
            </w:tcBorders>
            <w:noWrap w:val="0"/>
            <w:vAlign w:val="center"/>
          </w:tcPr>
          <w:p>
            <w:pPr>
              <w:jc w:val="center"/>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t xml:space="preserve"> 核心产品要求（“△”）</w:t>
            </w:r>
          </w:p>
        </w:tc>
        <w:tc>
          <w:tcPr>
            <w:tcW w:w="990" w:type="dxa"/>
            <w:tcBorders>
              <w:left w:val="single" w:color="auto" w:sz="4" w:space="0"/>
            </w:tcBorders>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品目名称</w:t>
            </w:r>
          </w:p>
        </w:tc>
        <w:tc>
          <w:tcPr>
            <w:tcW w:w="1320"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标的名称</w:t>
            </w:r>
          </w:p>
        </w:tc>
        <w:tc>
          <w:tcPr>
            <w:tcW w:w="795"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单位</w:t>
            </w:r>
          </w:p>
        </w:tc>
        <w:tc>
          <w:tcPr>
            <w:tcW w:w="825"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数量</w:t>
            </w:r>
          </w:p>
        </w:tc>
        <w:tc>
          <w:tcPr>
            <w:tcW w:w="1548"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分项预算单价（元）</w:t>
            </w:r>
          </w:p>
        </w:tc>
        <w:tc>
          <w:tcPr>
            <w:tcW w:w="1705"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分项预算总价（元）</w:t>
            </w:r>
          </w:p>
        </w:tc>
        <w:tc>
          <w:tcPr>
            <w:tcW w:w="1200"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所属行业</w:t>
            </w:r>
          </w:p>
        </w:tc>
        <w:tc>
          <w:tcPr>
            <w:tcW w:w="664" w:type="dxa"/>
            <w:noWrap w:val="0"/>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2" w:hRule="atLeast"/>
          <w:jc w:val="center"/>
        </w:trPr>
        <w:tc>
          <w:tcPr>
            <w:tcW w:w="497" w:type="dxa"/>
            <w:noWrap w:val="0"/>
            <w:vAlign w:val="center"/>
          </w:tcPr>
          <w:p>
            <w:pPr>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830" w:type="dxa"/>
            <w:tcBorders>
              <w:right w:val="single" w:color="auto" w:sz="4" w:space="0"/>
            </w:tcBorders>
            <w:noWrap w:val="0"/>
            <w:vAlign w:val="center"/>
          </w:tcPr>
          <w:p>
            <w:pPr>
              <w:adjustRightInd w:val="0"/>
              <w:snapToGrid w:val="0"/>
              <w:spacing w:line="360" w:lineRule="auto"/>
              <w:jc w:val="center"/>
              <w:rPr>
                <w:rFonts w:hint="default" w:ascii="宋体" w:hAnsi="宋体" w:cs="宋体"/>
                <w:color w:val="000000" w:themeColor="text1"/>
                <w:sz w:val="21"/>
                <w:szCs w:val="21"/>
                <w:highlight w:val="none"/>
                <w:lang w:val="en-US"/>
                <w14:textFill>
                  <w14:solidFill>
                    <w14:schemeClr w14:val="tx1"/>
                  </w14:solidFill>
                </w14:textFill>
              </w:rPr>
            </w:pPr>
            <w:r>
              <w:rPr>
                <w:color w:val="000000" w:themeColor="text1"/>
                <w:highlight w:val="none"/>
                <w14:textFill>
                  <w14:solidFill>
                    <w14:schemeClr w14:val="tx1"/>
                  </w14:solidFill>
                </w14:textFill>
              </w:rPr>
              <w:t>△</w:t>
            </w:r>
          </w:p>
        </w:tc>
        <w:tc>
          <w:tcPr>
            <w:tcW w:w="990" w:type="dxa"/>
            <w:tcBorders>
              <w:left w:val="single" w:color="auto" w:sz="4" w:space="0"/>
            </w:tcBorders>
            <w:noWrap w:val="0"/>
            <w:vAlign w:val="center"/>
          </w:tcPr>
          <w:p>
            <w:pPr>
              <w:adjustRightInd w:val="0"/>
              <w:snapToGrid w:val="0"/>
              <w:spacing w:line="360" w:lineRule="auto"/>
              <w:jc w:val="center"/>
              <w:rPr>
                <w:rFonts w:hint="default" w:ascii="宋体" w:hAnsi="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医用 X 线诊断设备</w:t>
            </w:r>
          </w:p>
        </w:tc>
        <w:tc>
          <w:tcPr>
            <w:tcW w:w="1320" w:type="dxa"/>
            <w:noWrap w:val="0"/>
            <w:vAlign w:val="center"/>
          </w:tcPr>
          <w:p>
            <w:pPr>
              <w:adjustRightInd w:val="0"/>
              <w:snapToGrid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数字</w:t>
            </w:r>
            <w:r>
              <w:rPr>
                <w:rFonts w:hint="eastAsia"/>
                <w:color w:val="000000" w:themeColor="text1"/>
                <w:highlight w:val="none"/>
                <w:lang w:val="en-US" w:eastAsia="zh-CN"/>
                <w14:textFill>
                  <w14:solidFill>
                    <w14:schemeClr w14:val="tx1"/>
                  </w14:solidFill>
                </w14:textFill>
              </w:rPr>
              <w:t>化</w:t>
            </w:r>
            <w:r>
              <w:rPr>
                <w:rFonts w:hint="eastAsia"/>
                <w:color w:val="000000" w:themeColor="text1"/>
                <w:highlight w:val="none"/>
                <w14:textFill>
                  <w14:solidFill>
                    <w14:schemeClr w14:val="tx1"/>
                  </w14:solidFill>
                </w14:textFill>
              </w:rPr>
              <w:t>胃肠机</w:t>
            </w:r>
          </w:p>
        </w:tc>
        <w:tc>
          <w:tcPr>
            <w:tcW w:w="795" w:type="dxa"/>
            <w:noWrap w:val="0"/>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台</w:t>
            </w:r>
          </w:p>
        </w:tc>
        <w:tc>
          <w:tcPr>
            <w:tcW w:w="825" w:type="dxa"/>
            <w:noWrap w:val="0"/>
            <w:vAlign w:val="center"/>
          </w:tcPr>
          <w:p>
            <w:pPr>
              <w:jc w:val="center"/>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p>
        </w:tc>
        <w:tc>
          <w:tcPr>
            <w:tcW w:w="1548" w:type="dxa"/>
            <w:noWrap w:val="0"/>
            <w:vAlign w:val="center"/>
          </w:tcPr>
          <w:p>
            <w:pPr>
              <w:jc w:val="center"/>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1,480,000.00</w:t>
            </w:r>
          </w:p>
        </w:tc>
        <w:tc>
          <w:tcPr>
            <w:tcW w:w="1705" w:type="dxa"/>
            <w:noWrap w:val="0"/>
            <w:vAlign w:val="center"/>
          </w:tcPr>
          <w:p>
            <w:pPr>
              <w:jc w:val="center"/>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1,480,000.00</w:t>
            </w:r>
          </w:p>
        </w:tc>
        <w:tc>
          <w:tcPr>
            <w:tcW w:w="1200" w:type="dxa"/>
            <w:noWrap w:val="0"/>
            <w:vAlign w:val="center"/>
          </w:tcPr>
          <w:p>
            <w:pPr>
              <w:jc w:val="center"/>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工</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业</w:t>
            </w:r>
          </w:p>
        </w:tc>
        <w:tc>
          <w:tcPr>
            <w:tcW w:w="664" w:type="dxa"/>
            <w:noWrap w:val="0"/>
            <w:vAlign w:val="center"/>
          </w:tcPr>
          <w:p>
            <w:pPr>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详见附表一</w:t>
            </w:r>
          </w:p>
        </w:tc>
      </w:tr>
    </w:tbl>
    <w:p>
      <w:pPr>
        <w:rPr>
          <w:rFonts w:hint="eastAsia" w:ascii="宋体" w:hAnsi="宋体" w:eastAsia="宋体" w:cs="宋体"/>
          <w:b/>
          <w:color w:val="000000" w:themeColor="text1"/>
          <w:sz w:val="24"/>
          <w:szCs w:val="24"/>
          <w:highlight w:val="none"/>
          <w:lang w:eastAsia="zh-CN"/>
          <w14:textFill>
            <w14:solidFill>
              <w14:schemeClr w14:val="tx1"/>
            </w14:solidFill>
          </w14:textFill>
        </w:rPr>
      </w:pPr>
    </w:p>
    <w:p>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附表一：</w:t>
      </w:r>
      <w:r>
        <w:rPr>
          <w:rFonts w:hint="eastAsia" w:ascii="宋体" w:hAnsi="宋体" w:eastAsia="宋体" w:cs="宋体"/>
          <w:b/>
          <w:color w:val="000000" w:themeColor="text1"/>
          <w:sz w:val="24"/>
          <w:szCs w:val="24"/>
          <w:highlight w:val="none"/>
          <w14:textFill>
            <w14:solidFill>
              <w14:schemeClr w14:val="tx1"/>
            </w14:solidFill>
          </w14:textFill>
        </w:rPr>
        <w:t>数字</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化</w:t>
      </w:r>
      <w:r>
        <w:rPr>
          <w:rFonts w:hint="eastAsia" w:ascii="宋体" w:hAnsi="宋体" w:eastAsia="宋体" w:cs="宋体"/>
          <w:b/>
          <w:color w:val="000000" w:themeColor="text1"/>
          <w:sz w:val="24"/>
          <w:szCs w:val="24"/>
          <w:highlight w:val="none"/>
          <w14:textFill>
            <w14:solidFill>
              <w14:schemeClr w14:val="tx1"/>
            </w14:solidFill>
          </w14:textFill>
        </w:rPr>
        <w:t>胃肠机</w:t>
      </w:r>
    </w:p>
    <w:tbl>
      <w:tblPr>
        <w:tblStyle w:val="3"/>
        <w:tblW w:w="10290" w:type="dxa"/>
        <w:tblInd w:w="-17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24"/>
        <w:gridCol w:w="768"/>
        <w:gridCol w:w="76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2" w:hRule="atLeast"/>
        </w:trPr>
        <w:tc>
          <w:tcPr>
            <w:tcW w:w="1824"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参数性质</w:t>
            </w:r>
          </w:p>
        </w:tc>
        <w:tc>
          <w:tcPr>
            <w:tcW w:w="76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769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trPr>
        <w:tc>
          <w:tcPr>
            <w:tcW w:w="1824"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76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一、</w:t>
            </w:r>
            <w:r>
              <w:rPr>
                <w:rFonts w:hint="eastAsia"/>
                <w:b/>
                <w:bCs/>
                <w:color w:val="000000" w:themeColor="text1"/>
                <w:highlight w:val="none"/>
                <w14:textFill>
                  <w14:solidFill>
                    <w14:schemeClr w14:val="tx1"/>
                  </w14:solidFill>
                </w14:textFill>
              </w:rPr>
              <w:t>设备用途：</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用于数字化透视、摄影，胃肠道造影、T管造影、子宫输卵管造影、ERCP及PTCD等影像检查操作。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trPr>
        <w:tc>
          <w:tcPr>
            <w:tcW w:w="1824"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8" w:type="dxa"/>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76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二、</w:t>
            </w:r>
            <w:r>
              <w:rPr>
                <w:rFonts w:hint="eastAsia"/>
                <w:b/>
                <w:bCs/>
                <w:color w:val="000000" w:themeColor="text1"/>
                <w:highlight w:val="none"/>
                <w14:textFill>
                  <w14:solidFill>
                    <w14:schemeClr w14:val="tx1"/>
                  </w14:solidFill>
                </w14:textFill>
              </w:rPr>
              <w:t>设备要求：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床面高度可电动升降</w:t>
            </w:r>
          </w:p>
          <w:p>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ascii="宋体" w:hAnsi="宋体" w:cs="Arial"/>
                <w:bCs/>
                <w:color w:val="000000" w:themeColor="text1"/>
                <w:szCs w:val="21"/>
                <w:highlight w:val="none"/>
                <w:lang w:val="en-US" w:eastAsia="zh-CN"/>
                <w14:textFill>
                  <w14:solidFill>
                    <w14:schemeClr w14:val="tx1"/>
                  </w14:solidFill>
                </w14:textFill>
              </w:rPr>
              <w:t>平板探测器与厂家为同一品牌</w:t>
            </w:r>
            <w:r>
              <w:rPr>
                <w:rFonts w:hint="eastAsia" w:ascii="宋体" w:hAnsi="宋体" w:eastAsia="宋体" w:cs="宋体"/>
                <w:color w:val="000000" w:themeColor="text1"/>
                <w:kern w:val="2"/>
                <w:sz w:val="21"/>
                <w:szCs w:val="21"/>
                <w:highlight w:val="none"/>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eastAsia="宋体"/>
                <w:b/>
                <w:bCs/>
                <w:color w:val="000000" w:themeColor="text1"/>
                <w:sz w:val="21"/>
                <w:highlight w:val="none"/>
                <w:lang w:val="en-US" w:eastAsia="zh-CN" w:bidi="ar-SA"/>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trPr>
        <w:tc>
          <w:tcPr>
            <w:tcW w:w="1824"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8"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default"/>
                <w:color w:val="000000" w:themeColor="text1"/>
                <w:spacing w:val="-2"/>
                <w:sz w:val="21"/>
                <w:szCs w:val="21"/>
                <w:highlight w:val="none"/>
                <w:lang w:val="en-US" w:eastAsia="zh-CN"/>
                <w14:textFill>
                  <w14:solidFill>
                    <w14:schemeClr w14:val="tx1"/>
                  </w14:solidFill>
                </w14:textFill>
              </w:rPr>
            </w:pPr>
            <w:r>
              <w:rPr>
                <w:rFonts w:hint="eastAsia"/>
                <w:color w:val="000000" w:themeColor="text1"/>
                <w:spacing w:val="-2"/>
                <w:sz w:val="21"/>
                <w:szCs w:val="21"/>
                <w:highlight w:val="none"/>
                <w:lang w:val="en-US" w:eastAsia="zh-CN"/>
                <w14:textFill>
                  <w14:solidFill>
                    <w14:schemeClr w14:val="tx1"/>
                  </w14:solidFill>
                </w14:textFill>
              </w:rPr>
              <w:t>3</w:t>
            </w:r>
          </w:p>
        </w:tc>
        <w:tc>
          <w:tcPr>
            <w:tcW w:w="76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b/>
                <w:bCs/>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三、</w:t>
            </w:r>
            <w:r>
              <w:rPr>
                <w:rFonts w:hint="eastAsia" w:ascii="Times New Roman" w:hAnsi="Times New Roman" w:eastAsia="宋体" w:cs="Times New Roman"/>
                <w:b/>
                <w:bCs/>
                <w:color w:val="000000" w:themeColor="text1"/>
                <w:highlight w:val="none"/>
                <w14:textFill>
                  <w14:solidFill>
                    <w14:schemeClr w14:val="tx1"/>
                  </w14:solidFill>
                </w14:textFill>
              </w:rPr>
              <w:t>技术规格要求：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1平板探测器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1.1采用碘化铯非晶硅动态平板探测器技术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1.2有效成像视野≥17×17英寸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1.3视野切换≥6种</w:t>
            </w:r>
            <w:r>
              <w:rPr>
                <w:rFonts w:hint="eastAsia" w:ascii="Times New Roman" w:hAnsi="Times New Roman" w:eastAsia="宋体" w:cs="Times New Roman"/>
                <w:b/>
                <w:bCs/>
                <w:color w:val="000000" w:themeColor="text1"/>
                <w:highlight w:val="none"/>
                <w14:textFill>
                  <w14:solidFill>
                    <w14:schemeClr w14:val="tx1"/>
                  </w14:solidFill>
                </w14:textFill>
              </w:rPr>
              <w:t>（提供加印公章的技术白皮书或其他证明文件）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1.4灰阶度≥16bit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1.5像素尺寸≤1</w:t>
            </w:r>
            <w:r>
              <w:rPr>
                <w:rFonts w:hint="eastAsia"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8微米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color w:val="000000" w:themeColor="text1"/>
                <w:highlight w:val="none"/>
                <w:lang w:val="en-US"/>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1.6有效采集矩阵≥2</w:t>
            </w:r>
            <w:r>
              <w:rPr>
                <w:rFonts w:hint="eastAsia" w:cs="Times New Roman"/>
                <w:color w:val="000000" w:themeColor="text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00×2</w:t>
            </w:r>
            <w:r>
              <w:rPr>
                <w:rFonts w:hint="eastAsia" w:cs="Times New Roman"/>
                <w:color w:val="000000" w:themeColor="text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00</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1.7空间分辨率≥3.</w:t>
            </w:r>
            <w:r>
              <w:rPr>
                <w:rFonts w:hint="eastAsia"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p/mm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最小视野尺寸≤10×10cm（约4×4英寸）</w:t>
            </w:r>
            <w:r>
              <w:rPr>
                <w:rFonts w:hint="eastAsia" w:ascii="Times New Roman" w:hAnsi="Times New Roman" w:eastAsia="宋体" w:cs="Times New Roman"/>
                <w:b/>
                <w:bCs/>
                <w:color w:val="000000" w:themeColor="text1"/>
                <w:highlight w:val="none"/>
                <w14:textFill>
                  <w14:solidFill>
                    <w14:schemeClr w14:val="tx1"/>
                  </w14:solidFill>
                </w14:textFill>
              </w:rPr>
              <w:t>（提供加印公章的技术白皮书或其他证明文件）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2高压发生器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2.1最大输出功率≥</w:t>
            </w:r>
            <w:r>
              <w:rPr>
                <w:rFonts w:hint="eastAsia" w:cs="Times New Roman"/>
                <w:color w:val="000000" w:themeColor="text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0kW</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2.2工作方式：高频逆变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2.3最大摄影管电流≥</w:t>
            </w:r>
            <w:r>
              <w:rPr>
                <w:rFonts w:hint="eastAsia" w:cs="Times New Roman"/>
                <w:color w:val="000000" w:themeColor="text1"/>
                <w:highlight w:val="none"/>
                <w:lang w:val="en-US" w:eastAsia="zh-CN"/>
                <w14:textFill>
                  <w14:solidFill>
                    <w14:schemeClr w14:val="tx1"/>
                  </w14:solidFill>
                </w14:textFill>
              </w:rPr>
              <w:t>10</w:t>
            </w:r>
            <w:r>
              <w:rPr>
                <w:rFonts w:hint="eastAsia" w:ascii="Times New Roman" w:hAnsi="Times New Roman" w:eastAsia="宋体" w:cs="Times New Roman"/>
                <w:color w:val="000000" w:themeColor="text1"/>
                <w:highlight w:val="none"/>
                <w14:textFill>
                  <w14:solidFill>
                    <w14:schemeClr w14:val="tx1"/>
                  </w14:solidFill>
                </w14:textFill>
              </w:rPr>
              <w:t>00mA</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2.4摄影管电压范围≥40～150kV</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2.5透视管电压范围≥40～125kV</w:t>
            </w:r>
            <w:r>
              <w:rPr>
                <w:rFonts w:hint="eastAsia" w:ascii="Times New Roman" w:hAnsi="Times New Roman" w:eastAsia="宋体" w:cs="Times New Roman"/>
                <w:b/>
                <w:bCs/>
                <w:color w:val="000000" w:themeColor="text1"/>
                <w:highlight w:val="none"/>
                <w14:textFill>
                  <w14:solidFill>
                    <w14:schemeClr w14:val="tx1"/>
                  </w14:solidFill>
                </w14:textFill>
              </w:rPr>
              <w:t>（提供加印公章的技术白皮书或其他证明文件）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2.6透视管电流范围≥0.1～10mA</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2.7具备连续透视及脉冲透视功能，具备切换按钮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2.8具备透视软射线滤过功能，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2.9具备透视亮度快捷切换功能按钮，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2.10</w:t>
            </w:r>
            <w:r>
              <w:rPr>
                <w:rFonts w:hint="eastAsia" w:ascii="Times New Roman" w:hAnsi="Times New Roman" w:eastAsia="宋体"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14:textFill>
                  <w14:solidFill>
                    <w14:schemeClr w14:val="tx1"/>
                  </w14:solidFill>
                </w14:textFill>
              </w:rPr>
              <w:t>具备低剂量摄影模式，具备独立功能按钮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2.11</w:t>
            </w:r>
            <w:r>
              <w:rPr>
                <w:rFonts w:hint="eastAsia" w:ascii="Times New Roman" w:hAnsi="Times New Roman" w:eastAsia="宋体"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14:textFill>
                  <w14:solidFill>
                    <w14:schemeClr w14:val="tx1"/>
                  </w14:solidFill>
                </w14:textFill>
              </w:rPr>
              <w:t>具备摄影图像浓度快捷调节功能按钮，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14:textFill>
                  <w14:solidFill>
                    <w14:schemeClr w14:val="tx1"/>
                  </w14:solidFill>
                </w14:textFill>
              </w:rPr>
              <w:t>具备透视管电压自动适应功能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14:textFill>
                  <w14:solidFill>
                    <w14:schemeClr w14:val="tx1"/>
                  </w14:solidFill>
                </w14:textFill>
              </w:rPr>
              <w:t>具备摄影自动曝光功能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14:textFill>
                  <w14:solidFill>
                    <w14:schemeClr w14:val="tx1"/>
                  </w14:solidFill>
                </w14:textFill>
              </w:rPr>
              <w:t>具备故障自检测功能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highlight w:val="none"/>
                <w14:textFill>
                  <w14:solidFill>
                    <w14:schemeClr w14:val="tx1"/>
                  </w14:solidFill>
                </w14:textFill>
              </w:rPr>
              <w:t>高压发生器具备脉冲波尾切断装置，实现主动无波尾脉冲透视（非栅控球管被动方式）</w:t>
            </w:r>
            <w:r>
              <w:rPr>
                <w:rFonts w:hint="eastAsia" w:ascii="Times New Roman" w:hAnsi="Times New Roman" w:eastAsia="宋体" w:cs="Times New Roman"/>
                <w:b/>
                <w:bCs/>
                <w:color w:val="000000" w:themeColor="text1"/>
                <w:highlight w:val="none"/>
                <w14:textFill>
                  <w14:solidFill>
                    <w14:schemeClr w14:val="tx1"/>
                  </w14:solidFill>
                </w14:textFill>
              </w:rPr>
              <w:t>（提供加印公章的技术白皮书或其他证明文件）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X射线管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3.1焦点大小：双焦点，小焦点≤0.</w:t>
            </w:r>
            <w:r>
              <w:rPr>
                <w:rFonts w:hint="eastAsia"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14:textFill>
                  <w14:solidFill>
                    <w14:schemeClr w14:val="tx1"/>
                  </w14:solidFill>
                </w14:textFill>
              </w:rPr>
              <w:t>mm，大焦点≤1.</w:t>
            </w:r>
            <w:r>
              <w:rPr>
                <w:rFonts w:hint="eastAsia"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mm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3.2最大阳极热容量≥</w:t>
            </w:r>
            <w:r>
              <w:rPr>
                <w:rFonts w:hint="eastAsia" w:cs="Times New Roman"/>
                <w:color w:val="000000" w:themeColor="text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00kHU</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3.3球管组件热容量≥</w:t>
            </w:r>
            <w:r>
              <w:rPr>
                <w:rFonts w:hint="eastAsia" w:cs="Times New Roman"/>
                <w:color w:val="000000" w:themeColor="text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200kHU</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3.4最大阳极转速≥8500转/分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highlight w:val="none"/>
                <w14:textFill>
                  <w14:solidFill>
                    <w14:schemeClr w14:val="tx1"/>
                  </w14:solidFill>
                </w14:textFill>
              </w:rPr>
              <w:t>球管端具备设备状态指示灯（可不同颜色指示准备、曝光及报错），前、左、右方向可分别观察到设备状态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4限束器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4.1操作方式：彩色液晶触摸屏≥6.3英寸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4.2触摸屏具备多种状态参数显示功能：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4.2.1球管温度状态、附加滤过、球管角度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4.2.2 SID焦距距离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4.2.3限束器视野尺寸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4.2.4曝光辐射剂量数据≥2种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4.3限束器视野控制：自动+手动，触摸屏具备视野指示灯开关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5遥控操作系统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5.1操作方式：彩色液晶触摸屏，触摸屏具备可旋转功能，从水平位可抬起角度≥40°</w:t>
            </w:r>
            <w:r>
              <w:rPr>
                <w:rFonts w:hint="eastAsia" w:cs="Times New Roman"/>
                <w:color w:val="000000" w:themeColor="text1"/>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5.2图像显示器数量≥2，可同时显示透视及摄影图像，具备实时对比诊断功能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5.2.1透视摄影医用液晶显示器尺寸≥19英寸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5.2.2摄影参考医用液晶显示器尺寸≥19英寸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5.3控制面板具备限束器视野灯开关按钮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5.4控制台彩色液晶触摸屏具备检查床高度显示功能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5.5控制台液晶显示器可实时显示曝光辐射剂量数据≥3种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5.6曝光辐射剂量数据可以剂量报告及图像形式发送至医院</w:t>
            </w:r>
            <w:r>
              <w:rPr>
                <w:rFonts w:hint="eastAsia" w:cs="Times New Roman"/>
                <w:color w:val="000000" w:themeColor="text1"/>
                <w:highlight w:val="none"/>
                <w:lang w:eastAsia="zh-CN"/>
                <w14:textFill>
                  <w14:solidFill>
                    <w14:schemeClr w14:val="tx1"/>
                  </w14:solidFill>
                </w14:textFill>
              </w:rPr>
              <w:t>信息系统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6检查床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6.1采用高强度低X射线吸收材料，</w:t>
            </w:r>
            <w:r>
              <w:rPr>
                <w:rFonts w:hint="eastAsia" w:cs="Times New Roman"/>
                <w:color w:val="000000" w:themeColor="text1"/>
                <w:highlight w:val="none"/>
                <w:lang w:eastAsia="zh-CN"/>
                <w14:textFill>
                  <w14:solidFill>
                    <w14:schemeClr w14:val="tx1"/>
                  </w14:solidFill>
                </w14:textFill>
              </w:rPr>
              <w:t>长</w:t>
            </w:r>
            <w:r>
              <w:rPr>
                <w:rFonts w:hint="eastAsia" w:cs="Times New Roman"/>
                <w:color w:val="000000" w:themeColor="text1"/>
                <w:highlight w:val="none"/>
                <w:lang w:val="en-US" w:eastAsia="zh-CN"/>
                <w14:textFill>
                  <w14:solidFill>
                    <w14:schemeClr w14:val="tx1"/>
                  </w14:solidFill>
                </w14:textFill>
              </w:rPr>
              <w:t>x宽 220x80（</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20）cm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6.</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检查床</w:t>
            </w:r>
            <w:r>
              <w:rPr>
                <w:rFonts w:hint="eastAsia" w:cs="Times New Roman"/>
                <w:color w:val="000000" w:themeColor="text1"/>
                <w:highlight w:val="none"/>
                <w:lang w:eastAsia="zh-CN"/>
                <w14:textFill>
                  <w14:solidFill>
                    <w14:schemeClr w14:val="tx1"/>
                  </w14:solidFill>
                </w14:textFill>
              </w:rPr>
              <w:t>可</w:t>
            </w:r>
            <w:r>
              <w:rPr>
                <w:rFonts w:hint="eastAsia" w:ascii="Times New Roman" w:hAnsi="Times New Roman" w:eastAsia="宋体" w:cs="Times New Roman"/>
                <w:color w:val="000000" w:themeColor="text1"/>
                <w:highlight w:val="none"/>
                <w14:textFill>
                  <w14:solidFill>
                    <w14:schemeClr w14:val="tx1"/>
                  </w14:solidFill>
                </w14:textFill>
              </w:rPr>
              <w:t>旋转≥±</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hint="eastAsia" w:ascii="Times New Roman" w:hAnsi="Times New Roman" w:eastAsia="宋体" w:cs="Times New Roman"/>
                <w:color w:val="000000" w:themeColor="text1"/>
                <w:highlight w:val="none"/>
                <w14:textFill>
                  <w14:solidFill>
                    <w14:schemeClr w14:val="tx1"/>
                  </w14:solidFill>
                </w14:textFill>
              </w:rPr>
              <w:t>0°</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影像系统（平板探测器中心）纵向移动距离≥1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0cm，可覆盖成像范围≥</w:t>
            </w:r>
            <w:r>
              <w:rPr>
                <w:rFonts w:hint="eastAsia" w:cs="Times New Roman"/>
                <w:color w:val="000000" w:themeColor="text1"/>
                <w:highlight w:val="none"/>
                <w:lang w:val="en-US" w:eastAsia="zh-CN"/>
                <w14:textFill>
                  <w14:solidFill>
                    <w14:schemeClr w14:val="tx1"/>
                  </w14:solidFill>
                </w14:textFill>
              </w:rPr>
              <w:t>18</w:t>
            </w:r>
            <w:r>
              <w:rPr>
                <w:rFonts w:hint="eastAsia" w:ascii="Times New Roman" w:hAnsi="Times New Roman" w:eastAsia="宋体" w:cs="Times New Roman"/>
                <w:color w:val="000000" w:themeColor="text1"/>
                <w:highlight w:val="none"/>
                <w14:textFill>
                  <w14:solidFill>
                    <w14:schemeClr w14:val="tx1"/>
                  </w14:solidFill>
                </w14:textFill>
              </w:rPr>
              <w:t>0cm</w:t>
            </w:r>
            <w:r>
              <w:rPr>
                <w:rFonts w:hint="eastAsia"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纵向移动距离≥1</w:t>
            </w:r>
            <w:r>
              <w:rPr>
                <w:rFonts w:hint="eastAsia" w:cs="Times New Roman"/>
                <w:color w:val="000000" w:themeColor="text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highlight w:val="none"/>
                <w14:textFill>
                  <w14:solidFill>
                    <w14:schemeClr w14:val="tx1"/>
                  </w14:solidFill>
                </w14:textFill>
              </w:rPr>
              <w:t>0cm，可覆盖成像范围≥</w:t>
            </w:r>
            <w:r>
              <w:rPr>
                <w:rFonts w:hint="eastAsia" w:cs="Times New Roman"/>
                <w:color w:val="000000" w:themeColor="text1"/>
                <w:highlight w:val="none"/>
                <w:lang w:val="en-US" w:eastAsia="zh-CN"/>
                <w14:textFill>
                  <w14:solidFill>
                    <w14:schemeClr w14:val="tx1"/>
                  </w14:solidFill>
                </w14:textFill>
              </w:rPr>
              <w:t>20</w:t>
            </w:r>
            <w:r>
              <w:rPr>
                <w:rFonts w:hint="eastAsia" w:ascii="Times New Roman" w:hAnsi="Times New Roman" w:eastAsia="宋体" w:cs="Times New Roman"/>
                <w:color w:val="000000" w:themeColor="text1"/>
                <w:highlight w:val="none"/>
                <w14:textFill>
                  <w14:solidFill>
                    <w14:schemeClr w14:val="tx1"/>
                  </w14:solidFill>
                </w14:textFill>
              </w:rPr>
              <w:t>0cm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影像系统（平板探测器中心）横向移动距离≥±1</w:t>
            </w:r>
            <w:r>
              <w:rPr>
                <w:rFonts w:hint="eastAsia" w:cs="Times New Roman"/>
                <w:color w:val="000000" w:themeColor="text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cm，非床面横向移动，即影像系统横向移动时受检者及床面与地面保持相对静止不动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highlight w:val="none"/>
                <w14:textFill>
                  <w14:solidFill>
                    <w14:schemeClr w14:val="tx1"/>
                  </w14:solidFill>
                </w14:textFill>
              </w:rPr>
              <w:t>纵向成像覆盖范围：距检查床头端≤1</w:t>
            </w:r>
            <w:r>
              <w:rPr>
                <w:rFonts w:hint="eastAsia"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cm，距离检查床足端≤1</w:t>
            </w:r>
            <w:r>
              <w:rPr>
                <w:rFonts w:hint="eastAsia"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cm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6.</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14:textFill>
                  <w14:solidFill>
                    <w14:schemeClr w14:val="tx1"/>
                  </w14:solidFill>
                </w14:textFill>
              </w:rPr>
              <w:t>倾斜投照角度≥±40°</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14:textFill>
                  <w14:solidFill>
                    <w14:schemeClr w14:val="tx1"/>
                  </w14:solidFill>
                </w14:textFill>
              </w:rPr>
              <w:t>胃肠造影压迫装置：伸缩回收式，垂直移动距离≥25cm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14:textFill>
                  <w14:solidFill>
                    <w14:schemeClr w14:val="tx1"/>
                  </w14:solidFill>
                </w14:textFill>
              </w:rPr>
              <w:t>具备床侧操作按钮和紧急停止按钮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hint="eastAsia" w:ascii="Times New Roman" w:hAnsi="Times New Roman" w:eastAsia="宋体"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14:textFill>
                  <w14:solidFill>
                    <w14:schemeClr w14:val="tx1"/>
                  </w14:solidFill>
                </w14:textFill>
              </w:rPr>
              <w:t>床面两侧具备防碰撞、防溅液遮挡屏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14:textFill>
                  <w14:solidFill>
                    <w14:schemeClr w14:val="tx1"/>
                  </w14:solidFill>
                </w14:textFill>
              </w:rPr>
              <w:t>检查床、影像系统的横向、纵向移动速度及检查床起倒调节速度≥5档</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滤线栅为可移除型，栅密度≥</w:t>
            </w:r>
            <w:r>
              <w:rPr>
                <w:rFonts w:hint="eastAsia" w:cs="Times New Roman"/>
                <w:color w:val="000000" w:themeColor="text1"/>
                <w:highlight w:val="none"/>
                <w:lang w:val="en-US" w:eastAsia="zh-CN"/>
                <w14:textFill>
                  <w14:solidFill>
                    <w14:schemeClr w14:val="tx1"/>
                  </w14:solidFill>
                </w14:textFill>
              </w:rPr>
              <w:t>40</w:t>
            </w:r>
            <w:r>
              <w:rPr>
                <w:rFonts w:hint="eastAsia" w:ascii="Times New Roman" w:hAnsi="Times New Roman" w:eastAsia="宋体" w:cs="Times New Roman"/>
                <w:color w:val="000000" w:themeColor="text1"/>
                <w:highlight w:val="none"/>
                <w14:textFill>
                  <w14:solidFill>
                    <w14:schemeClr w14:val="tx1"/>
                  </w14:solidFill>
                </w14:textFill>
              </w:rPr>
              <w:t xml:space="preserve"> 线/厘米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14:textFill>
                  <w14:solidFill>
                    <w14:schemeClr w14:val="tx1"/>
                  </w14:solidFill>
                </w14:textFill>
              </w:rPr>
              <w:t>具备脚踏板、双侧肩托、双侧扶手、钡剂杯托、对讲系统与软性床垫等完备附件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7数字化图像采集及处理系统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7.1全视野透视下点片摄影（非DR模式下摄影）采集矩阵≥2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highlight w:val="none"/>
                <w14:textFill>
                  <w14:solidFill>
                    <w14:schemeClr w14:val="tx1"/>
                  </w14:solidFill>
                </w14:textFill>
              </w:rPr>
              <w:t>00×2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highlight w:val="none"/>
                <w14:textFill>
                  <w14:solidFill>
                    <w14:schemeClr w14:val="tx1"/>
                  </w14:solidFill>
                </w14:textFill>
              </w:rPr>
              <w:t>00</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7.2具备透视录像功能，透视采集获得序列图像可动态播放，每序列最大采集幅数≥1000，单帧图像为DICOM格式，可打印胶片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7.3具备透视图像抓拍技术，透视过程中的透视图像及末帧图像均可保存为DICOM格式（注明软件名称）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7.4CPU主频≥3.6GHz，内存≥8GB</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7.5系统硬盘采用固态存储，容量≥100GB，图像存储硬盘容量≥500GB</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7.6计算机系统为Windows 10以上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7.7具备标准DICOM3.0接口</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7.7.1 DICOM Print（打印胶片）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7.7.2 DICOM Out（图像发送至PACS存储）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7.7.3 DICOM Worklist（登记信息发送至工作列表）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7.7.4 DICOM DoseSR（剂量报告）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7.7.5 DICOM SC（剂量报告图像）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7.8图像处理功能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7.8.1 4/9/16多画面表示或全画面表示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7.8.2图像放大：可放大1-8倍，可打印放大图像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7.8.3图像裁剪</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7.8.4距离测定及角度测定：可打印至图像上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7.8.5图像旋转，水平/垂直镜像翻转</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7.8.6黑白反转</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7.8.7图像标注（符号及文本）</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7.8.8直方图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7.8.9电影播放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7.8.10实时分割摄影：左右2分割、上下2分割、4分割</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7.8.11分割摄影图像可分别调节窗宽窗位及伽马曲线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7.8.12透视、摄影成像具备同一种多频图像处理技术（注明软件名称）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7.8.13具备狭窄率测量功能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7.8.14具备改善透视拖尾降噪技术（注明软件名称）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7.8.15具备影像格式转换功能，主机采集影像可转换为JPEG、BMP、AVI、MP4及WMV格式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7.9具备虚拟限束器功能，使用LIH（末帧保持图像）进行虚拟束光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b/>
                <w:bCs/>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7.10具备实时迭代处理技术，处理速度≥100幅/秒，最大重复次数≥10</w:t>
            </w:r>
            <w:r>
              <w:rPr>
                <w:rFonts w:hint="eastAsia" w:ascii="Times New Roman" w:hAnsi="Times New Roman" w:eastAsia="宋体" w:cs="Times New Roman"/>
                <w:b/>
                <w:bCs/>
                <w:color w:val="000000" w:themeColor="text1"/>
                <w:highlight w:val="none"/>
                <w14:textFill>
                  <w14:solidFill>
                    <w14:schemeClr w14:val="tx1"/>
                  </w14:solidFill>
                </w14:textFill>
              </w:rPr>
              <w:t>（提供加印公章的技术白皮书或其他证明文件）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7.11</w:t>
            </w:r>
            <w:r>
              <w:rPr>
                <w:rFonts w:hint="eastAsia" w:ascii="Times New Roman" w:hAnsi="Times New Roman" w:eastAsia="宋体"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14:textFill>
                  <w14:solidFill>
                    <w14:schemeClr w14:val="tx1"/>
                  </w14:solidFill>
                </w14:textFill>
              </w:rPr>
              <w:t>具备反恶意软件白名单功能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7.12</w:t>
            </w:r>
            <w:r>
              <w:rPr>
                <w:rFonts w:hint="eastAsia" w:ascii="Times New Roman" w:hAnsi="Times New Roman" w:eastAsia="宋体"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14:textFill>
                  <w14:solidFill>
                    <w14:schemeClr w14:val="tx1"/>
                  </w14:solidFill>
                </w14:textFill>
              </w:rPr>
              <w:t>操作界面语言：中文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default" w:ascii="Calibri" w:hAnsi="Calibri" w:eastAsia="宋体" w:cs="Times New Roman"/>
                <w:color w:val="000000" w:themeColor="text1"/>
                <w:sz w:val="2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7.13</w:t>
            </w:r>
            <w:r>
              <w:rPr>
                <w:rFonts w:hint="eastAsia" w:ascii="Times New Roman" w:hAnsi="Times New Roman" w:eastAsia="宋体"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14:textFill>
                  <w14:solidFill>
                    <w14:schemeClr w14:val="tx1"/>
                  </w14:solidFill>
                </w14:textFill>
              </w:rPr>
              <w:t>具备UPS电源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7.14最高透视采集帧频≥</w:t>
            </w:r>
            <w:r>
              <w:rPr>
                <w:rFonts w:hint="eastAsia" w:cs="Times New Roman"/>
                <w:color w:val="000000" w:themeColor="text1"/>
                <w:highlight w:val="none"/>
                <w:lang w:val="en-US" w:eastAsia="zh-CN"/>
                <w14:textFill>
                  <w14:solidFill>
                    <w14:schemeClr w14:val="tx1"/>
                  </w14:solidFill>
                </w14:textFill>
              </w:rPr>
              <w:t>25</w:t>
            </w:r>
            <w:r>
              <w:rPr>
                <w:rFonts w:hint="eastAsia" w:ascii="Times New Roman" w:hAnsi="Times New Roman" w:eastAsia="宋体" w:cs="Times New Roman"/>
                <w:color w:val="000000" w:themeColor="text1"/>
                <w:highlight w:val="none"/>
                <w14:textFill>
                  <w14:solidFill>
                    <w14:schemeClr w14:val="tx1"/>
                  </w14:solidFill>
                </w14:textFill>
              </w:rPr>
              <w:t>帧/秒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7.15</w:t>
            </w:r>
            <w:r>
              <w:rPr>
                <w:rFonts w:hint="eastAsia" w:ascii="Times New Roman" w:hAnsi="Times New Roman" w:eastAsia="宋体"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14:textFill>
                  <w14:solidFill>
                    <w14:schemeClr w14:val="tx1"/>
                  </w14:solidFill>
                </w14:textFill>
              </w:rPr>
              <w:t>具备独立专业图形处理显卡（提供GPU核心名称），独立显存≥8GB</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8售后服务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8.1培训：提供现场操作培训，</w:t>
            </w:r>
            <w:r>
              <w:rPr>
                <w:rFonts w:hint="eastAsia" w:ascii="Times New Roman" w:hAnsi="Times New Roman" w:eastAsia="宋体" w:cs="Times New Roman"/>
                <w:color w:val="000000" w:themeColor="text1"/>
                <w:highlight w:val="none"/>
                <w:lang w:eastAsia="zh-CN"/>
                <w14:textFill>
                  <w14:solidFill>
                    <w14:schemeClr w14:val="tx1"/>
                  </w14:solidFill>
                </w14:textFill>
              </w:rPr>
              <w:t>不少于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5次，</w:t>
            </w:r>
            <w:r>
              <w:rPr>
                <w:rFonts w:hint="eastAsia" w:ascii="Times New Roman" w:hAnsi="Times New Roman" w:eastAsia="宋体" w:cs="Times New Roman"/>
                <w:color w:val="000000" w:themeColor="text1"/>
                <w:highlight w:val="none"/>
                <w14:textFill>
                  <w14:solidFill>
                    <w14:schemeClr w14:val="tx1"/>
                  </w14:solidFill>
                </w14:textFill>
              </w:rPr>
              <w:t>保证操作人员熟练使用设备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8.2维修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8.2.1接到报修后2小时内</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到达现场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8.2.2设备停产后配件供应≥7年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8.2.3保修期内保证开机率≥95%</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8.2.4</w:t>
            </w:r>
            <w:r>
              <w:rPr>
                <w:rFonts w:hint="eastAsia"/>
                <w:b w:val="0"/>
                <w:bCs w:val="0"/>
                <w:color w:val="000000" w:themeColor="text1"/>
                <w:highlight w:val="none"/>
                <w:lang w:val="en-US" w:eastAsia="zh-CN"/>
                <w14:textFill>
                  <w14:solidFill>
                    <w14:schemeClr w14:val="tx1"/>
                  </w14:solidFill>
                </w14:textFill>
              </w:rPr>
              <w:t>整机维保≥4年</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维保期内采购人不支付任何费用； </w:t>
            </w:r>
            <w:r>
              <w:rPr>
                <w:rFonts w:hint="eastAsia" w:ascii="宋体" w:hAnsi="宋体" w:cs="宋体"/>
                <w:color w:val="000000" w:themeColor="text1"/>
                <w:kern w:val="2"/>
                <w:sz w:val="21"/>
                <w:szCs w:val="21"/>
                <w:highlight w:val="none"/>
                <w:lang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中标后提供由原厂出具的承诺书</w:t>
            </w:r>
            <w:r>
              <w:rPr>
                <w:rFonts w:hint="eastAsia" w:ascii="宋体" w:hAnsi="宋体" w:cs="宋体"/>
                <w:color w:val="000000" w:themeColor="text1"/>
                <w:kern w:val="2"/>
                <w:sz w:val="21"/>
                <w:szCs w:val="21"/>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8.2.5免费开放维修密码或永久免费提供动态维修密码（含平板校准），提供光盘驱动软件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辐射防护用品（防护毯+成人防护衣、防护帽、防护围脖+儿童防护衣、防护帽、防护围脖）×2套+衣架2个</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9.2</w:t>
            </w:r>
            <w:r>
              <w:rPr>
                <w:rFonts w:hint="eastAsia" w:ascii="宋体" w:hAnsi="宋体" w:cs="宋体"/>
                <w:color w:val="000000" w:themeColor="text1"/>
                <w:kern w:val="2"/>
                <w:sz w:val="21"/>
                <w:szCs w:val="21"/>
                <w:highlight w:val="none"/>
                <w:lang w:val="en-US" w:eastAsia="zh-CN"/>
                <w14:textFill>
                  <w14:solidFill>
                    <w14:schemeClr w14:val="tx1"/>
                  </w14:solidFill>
                </w14:textFill>
              </w:rPr>
              <w:t>该设备与医院信息系统接口费用由中标人负责</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altName w:val="仿宋"/>
    <w:panose1 w:val="02000000000000000000"/>
    <w:charset w:val="86"/>
    <w:family w:val="auto"/>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OTA1ZGM1ODgyOTUyMGE5YTZiM2ZmZmNmNDhjZjYifQ=="/>
  </w:docVars>
  <w:rsids>
    <w:rsidRoot w:val="58DD014D"/>
    <w:rsid w:val="58DD014D"/>
    <w:rsid w:val="5BFC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annotation text"/>
    <w:basedOn w:val="1"/>
    <w:uiPriority w:val="0"/>
    <w:pPr>
      <w:widowControl w:val="0"/>
      <w:spacing w:line="360" w:lineRule="auto"/>
    </w:pPr>
    <w:rPr>
      <w:sz w:val="20"/>
      <w:szCs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重点内容 Char"/>
    <w:link w:val="7"/>
    <w:qFormat/>
    <w:uiPriority w:val="0"/>
    <w:rPr>
      <w:rFonts w:hint="eastAsia" w:ascii="方正仿宋_GB2312" w:hAnsi="方正仿宋_GB2312" w:eastAsia="方正仿宋_GB2312" w:cs="方正仿宋_GB2312"/>
      <w:color w:val="auto"/>
      <w:sz w:val="32"/>
      <w:szCs w:val="32"/>
      <w:u w:val="none" w:color="000000"/>
      <w:lang w:eastAsia="zh-Hans"/>
    </w:rPr>
  </w:style>
  <w:style w:type="paragraph" w:customStyle="1" w:styleId="7">
    <w:name w:val="重点内容"/>
    <w:basedOn w:val="1"/>
    <w:link w:val="6"/>
    <w:qFormat/>
    <w:uiPriority w:val="0"/>
    <w:pPr>
      <w:widowControl/>
      <w:ind w:firstLine="643" w:firstLineChars="200"/>
      <w:jc w:val="left"/>
    </w:pPr>
    <w:rPr>
      <w:rFonts w:hint="eastAsia" w:ascii="方正仿宋_GB2312" w:hAnsi="方正仿宋_GB2312" w:eastAsia="方正仿宋_GB2312" w:cs="方正仿宋_GB2312"/>
      <w:color w:val="auto"/>
      <w:sz w:val="32"/>
      <w:szCs w:val="32"/>
      <w:u w:val="none" w:color="000000"/>
      <w:lang w:eastAsia="zh-Hans"/>
    </w:rPr>
  </w:style>
  <w:style w:type="paragraph" w:customStyle="1" w:styleId="8">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2024-08-09T04:46:00Z</dcterms:created>
  <dc:creator>zh</dc:creator>
  <cp:lastModifiedBy>zh</cp:lastModifiedBy>
  <dcterms:modified xsi:type="dcterms:W3CDTF">2024-08-09T04:48:59Z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A86198CC22B24397A28AAD79D019B0D7_11</vt:lpwstr>
  </property>
</Properties>
</file>