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442000105-2025-00356</w:t>
      </w:r>
    </w:p>
    <w:p>
      <w:pPr>
        <w:pStyle w:val="null3"/>
        <w:jc w:val="center"/>
        <w:outlineLvl w:val="3"/>
      </w:pPr>
      <w:r>
        <w:rPr>
          <w:sz w:val="24"/>
          <w:b/>
        </w:rPr>
        <w:t>采购项目编号：</w:t>
      </w:r>
      <w:r>
        <w:rPr>
          <w:sz w:val="24"/>
          <w:b/>
        </w:rPr>
        <w:t>CGZX-CG202507029</w:t>
      </w:r>
    </w:p>
    <w:p>
      <w:pPr>
        <w:pStyle w:val="null3"/>
        <w:jc w:val="center"/>
        <w:outlineLvl w:val="3"/>
      </w:pPr>
      <w:r>
        <w:rPr>
          <w:sz w:val="24"/>
          <w:b/>
        </w:rPr>
        <w:t>项目名称：</w:t>
      </w:r>
      <w:r>
        <w:rPr>
          <w:sz w:val="24"/>
          <w:b/>
        </w:rPr>
        <w:t>中山市古镇人民医院后勤服务（物业管理）</w:t>
      </w:r>
    </w:p>
    <w:p>
      <w:pPr>
        <w:pStyle w:val="null3"/>
        <w:jc w:val="center"/>
        <w:outlineLvl w:val="3"/>
      </w:pPr>
      <w:r>
        <w:rPr>
          <w:sz w:val="24"/>
          <w:b/>
        </w:rPr>
        <w:t>采购人：</w:t>
      </w:r>
      <w:r>
        <w:rPr>
          <w:sz w:val="24"/>
          <w:b/>
        </w:rPr>
        <w:t>中山市古镇人民医院</w:t>
      </w:r>
    </w:p>
    <w:p>
      <w:pPr>
        <w:pStyle w:val="null3"/>
        <w:jc w:val="center"/>
        <w:outlineLvl w:val="3"/>
      </w:pPr>
      <w:r>
        <w:rPr>
          <w:sz w:val="24"/>
          <w:b/>
        </w:rPr>
        <w:t>采购代理机构：</w:t>
      </w:r>
      <w:r>
        <w:rPr>
          <w:sz w:val="24"/>
          <w:b/>
        </w:rPr>
        <w:t>中山市政府采购中心</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中山市政府采购中心</w:t>
      </w:r>
      <w:r>
        <w:rPr/>
        <w:t>受</w:t>
      </w:r>
      <w:r>
        <w:rPr/>
        <w:t>中山市古镇人民医院</w:t>
      </w:r>
      <w:r>
        <w:rPr/>
        <w:t>的委托，采用</w:t>
      </w:r>
      <w:r>
        <w:rPr/>
        <w:t>公开招标</w:t>
      </w:r>
      <w:r>
        <w:rPr/>
        <w:t>方式组织采购</w:t>
      </w:r>
      <w:r>
        <w:rPr/>
        <w:t>中山市古镇人民医院后勤服务（物业管理）</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中山市古镇人民医院后勤服务（物业管理）</w:t>
      </w:r>
    </w:p>
    <w:p>
      <w:pPr>
        <w:pStyle w:val="null3"/>
        <w:ind w:firstLine="480"/>
      </w:pPr>
      <w:r>
        <w:rPr/>
        <w:t>采购计划编号：</w:t>
      </w:r>
      <w:r>
        <w:rPr/>
        <w:t>442000105-2025-00356</w:t>
      </w:r>
    </w:p>
    <w:p>
      <w:pPr>
        <w:pStyle w:val="null3"/>
        <w:ind w:firstLine="480"/>
      </w:pPr>
      <w:r>
        <w:rPr/>
        <w:t>采购项目编号：</w:t>
      </w:r>
      <w:r>
        <w:rPr/>
        <w:t>CGZX-CG202507029</w:t>
      </w:r>
    </w:p>
    <w:p>
      <w:pPr>
        <w:pStyle w:val="null3"/>
        <w:ind w:firstLine="480"/>
      </w:pPr>
      <w:r>
        <w:rPr/>
        <w:t>采购方式：</w:t>
      </w:r>
      <w:r>
        <w:rPr/>
        <w:t>公开招标</w:t>
      </w:r>
    </w:p>
    <w:p>
      <w:pPr>
        <w:pStyle w:val="null3"/>
        <w:ind w:firstLine="480"/>
      </w:pPr>
      <w:r>
        <w:rPr/>
        <w:t>预算金额：</w:t>
      </w:r>
      <w:r>
        <w:rPr/>
        <w:t>18,000,000.00</w:t>
      </w:r>
      <w:r>
        <w:rPr/>
        <w:t>元</w:t>
      </w:r>
    </w:p>
    <w:p>
      <w:pPr>
        <w:pStyle w:val="null3"/>
        <w:outlineLvl w:val="3"/>
      </w:pPr>
      <w:r>
        <w:rPr>
          <w:sz w:val="24"/>
          <w:b/>
        </w:rPr>
        <w:t>2.项目内容及需求情况（采购项目技术规格、参数及要求）</w:t>
      </w:r>
    </w:p>
    <w:p>
      <w:pPr>
        <w:pStyle w:val="null3"/>
      </w:pPr>
      <w:r>
        <w:rPr/>
        <w:t>采购包1(中山市古镇人民医院后勤服务（物业管理）):</w:t>
      </w:r>
    </w:p>
    <w:p>
      <w:pPr>
        <w:pStyle w:val="null3"/>
      </w:pPr>
      <w:r>
        <w:rPr/>
        <w:t>采购包预算金额：18,000,000.00元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物业管理服务</w:t>
            </w:r>
          </w:p>
        </w:tc>
        <w:tc>
          <w:tcPr>
            <w:tcW w:type="dxa" w:w="2136"/>
          </w:tcPr>
          <w:p>
            <w:pPr>
              <w:pStyle w:val="null3"/>
            </w:pPr>
            <w:r>
              <w:rPr/>
              <w:t>中山市古镇人民医院后勤服务（物业管理）</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合同履行期限：自服务合同约定开始服务之日起36个月。</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pPr>
        <w:pStyle w:val="null3"/>
      </w:pPr>
      <w:r>
        <w:rPr/>
        <w:t>2）有依法缴纳税收和社会保障资金的良好记录：提供《政府采购供应商资格信用承诺函》（格式详见采购公告附件），或提供投标截止日前6个月内任意1个月依法缴纳税收和社会保障资金的相关材料。若投标供应商同时提供资格信用承诺函和证明材料的，资格审查时以证明材料为准。</w:t>
      </w:r>
    </w:p>
    <w:p>
      <w:pPr>
        <w:pStyle w:val="null3"/>
      </w:pPr>
      <w:r>
        <w:rPr/>
        <w:t>3）具有良好的商业信誉和健全的财务会计制度：提供《政府采购供应商资格信用承诺函》（格式详见采购公告附件），或提供投标截止日前3年内任意1年度的财务报告，或提供基本开户银行出具的资信证明。若投标供应商同时提供资格信用承诺函和证明材料的，资格审查时以证明材料为准。</w:t>
      </w:r>
    </w:p>
    <w:p>
      <w:pPr>
        <w:pStyle w:val="null3"/>
      </w:pPr>
      <w:r>
        <w:rPr/>
        <w:t>4）履行合同所必需的设备和专业技术能力：投标供应商在投标函中申明具备《中华人民共和国政府采购法》第二十二条规定的条件，则视为符合要求。</w:t>
      </w:r>
    </w:p>
    <w:p>
      <w:pPr>
        <w:pStyle w:val="null3"/>
      </w:pPr>
      <w:r>
        <w:rPr/>
        <w:t>5）参加采购活动前3年内，在经营活动中没有重大违法记录：提供《政府采购供应商资格信用承诺函》（格式详见采购公告附件）。</w:t>
      </w:r>
    </w:p>
    <w:p>
      <w:pPr>
        <w:pStyle w:val="null3"/>
        <w:outlineLvl w:val="3"/>
      </w:pPr>
      <w:r>
        <w:rPr>
          <w:sz w:val="24"/>
          <w:b/>
        </w:rPr>
        <w:t>2.落实政府采购政策需满足的资格要求：</w:t>
      </w:r>
    </w:p>
    <w:p>
      <w:pPr>
        <w:pStyle w:val="null3"/>
        <w:jc w:val="left"/>
      </w:pPr>
      <w:r>
        <w:rPr/>
        <w:t>采购包1（中山市古镇人民医院后勤服务（物业管理））：</w:t>
      </w:r>
      <w:r>
        <w:rPr/>
        <w:t>本项目专门面向中小企业采购。投标供应商须符合本项目所属行业（物业管理）政策划分标准的中小企业。监狱企业、残疾人福利性单位视同小型、微型企业。【按本招标文件第六章格式十一填写《中小企业声明函（工程、服务）》（中小企业声明函中行业应为填写“物业管理”），或残疾人福利性单位以投标供应商填写的《残疾人福利性单位声明函》（格式见招标文件第六章），或监狱企业须投标供应商提供由省级以上监狱管理局、戒毒管理局（含新疆生产建设兵团）出具的属于监狱企业的证明文件。】</w:t>
      </w:r>
    </w:p>
    <w:p>
      <w:pPr>
        <w:pStyle w:val="null3"/>
        <w:outlineLvl w:val="3"/>
      </w:pPr>
      <w:r>
        <w:rPr>
          <w:sz w:val="24"/>
          <w:b/>
        </w:rPr>
        <w:t>3.本项目特定的资格要求：</w:t>
      </w:r>
    </w:p>
    <w:p>
      <w:pPr>
        <w:pStyle w:val="null3"/>
      </w:pPr>
      <w:r>
        <w:rPr/>
        <w:t>采购包1（中山市古镇人民医院后勤服务（物业管理））：</w:t>
      </w:r>
    </w:p>
    <w:p>
      <w:pPr>
        <w:pStyle w:val="null3"/>
      </w:pPr>
      <w:r>
        <w:rPr/>
        <w:t>1)投标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2)单位负责人为同一人或者存在直接控股、管理关系的不同投标供应商，不得同时参加本采购项目（或采购包）投标（响应）。为本项目提供整体设计、规范编制或者项目管理、 监理、检测等服务的投标供应商，不得再参与本项目投标（响应）。【按招标文件第六章“格式一”提供《投标函》，对应内容为《投标函》的第十条和第十一条】。</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中山市古镇人民医院</w:t>
      </w:r>
    </w:p>
    <w:p>
      <w:pPr>
        <w:pStyle w:val="null3"/>
        <w:ind w:firstLine="480"/>
      </w:pPr>
      <w:r>
        <w:rPr/>
        <w:t xml:space="preserve"> 地址：</w:t>
      </w:r>
      <w:r>
        <w:rPr/>
        <w:t>中山市古镇镇东兴中路15号</w:t>
      </w:r>
    </w:p>
    <w:p>
      <w:pPr>
        <w:pStyle w:val="null3"/>
        <w:ind w:firstLine="480"/>
      </w:pPr>
      <w:r>
        <w:rPr/>
        <w:t xml:space="preserve"> 联系方式：</w:t>
      </w:r>
      <w:r>
        <w:rPr/>
        <w:t>0760-22323790</w:t>
      </w:r>
    </w:p>
    <w:p>
      <w:pPr>
        <w:pStyle w:val="null3"/>
        <w:outlineLvl w:val="3"/>
      </w:pPr>
      <w:r>
        <w:rPr>
          <w:sz w:val="24"/>
          <w:b/>
        </w:rPr>
        <w:t xml:space="preserve"> 2.采购代理机构信息</w:t>
      </w:r>
    </w:p>
    <w:p>
      <w:pPr>
        <w:pStyle w:val="null3"/>
        <w:ind w:firstLine="480"/>
      </w:pPr>
      <w:r>
        <w:rPr/>
        <w:t xml:space="preserve"> 名称：</w:t>
      </w:r>
      <w:r>
        <w:rPr/>
        <w:t>中山市政府采购中心</w:t>
      </w:r>
    </w:p>
    <w:p>
      <w:pPr>
        <w:pStyle w:val="null3"/>
        <w:ind w:firstLine="480"/>
      </w:pPr>
      <w:r>
        <w:rPr/>
        <w:t xml:space="preserve"> 地址：</w:t>
      </w:r>
      <w:r>
        <w:rPr/>
        <w:t>中山市博爱六路22号中山市政务服务中心二楼D区公共资源交易中心</w:t>
      </w:r>
    </w:p>
    <w:p>
      <w:pPr>
        <w:pStyle w:val="null3"/>
        <w:ind w:firstLine="480"/>
      </w:pPr>
      <w:r>
        <w:rPr/>
        <w:t xml:space="preserve"> 联系方式：</w:t>
      </w:r>
      <w:r>
        <w:rPr/>
        <w:t>0760-89817357</w:t>
      </w:r>
    </w:p>
    <w:p>
      <w:pPr>
        <w:pStyle w:val="null3"/>
        <w:outlineLvl w:val="3"/>
      </w:pPr>
      <w:r>
        <w:rPr>
          <w:sz w:val="24"/>
          <w:b/>
        </w:rPr>
        <w:t xml:space="preserve"> 3.项目联系方式</w:t>
      </w:r>
    </w:p>
    <w:p>
      <w:pPr>
        <w:pStyle w:val="null3"/>
        <w:ind w:firstLine="480"/>
      </w:pPr>
      <w:r>
        <w:rPr/>
        <w:t xml:space="preserve"> 项目联系人：</w:t>
      </w:r>
      <w:r>
        <w:rPr/>
        <w:t>罗小姐</w:t>
      </w:r>
    </w:p>
    <w:p>
      <w:pPr>
        <w:pStyle w:val="null3"/>
        <w:ind w:firstLine="480"/>
      </w:pPr>
      <w:r>
        <w:rPr/>
        <w:t xml:space="preserve"> 电话：</w:t>
      </w:r>
      <w:r>
        <w:rPr/>
        <w:t>0760-89817357</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中山市政府采购中心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 xml:space="preserve"> </w:t>
      </w:r>
    </w:p>
    <w:p>
      <w:pPr>
        <w:pStyle w:val="null3"/>
        <w:ind w:firstLine="420"/>
        <w:jc w:val="both"/>
      </w:pPr>
      <w:r>
        <w:rPr>
          <w:sz w:val="21"/>
          <w:shd w:fill="FFFFFF" w:val="clear"/>
        </w:rPr>
        <w:t>1.项目名称：中山市古镇人民医院后勤服务（物业管理）</w:t>
      </w:r>
    </w:p>
    <w:p>
      <w:pPr>
        <w:pStyle w:val="null3"/>
        <w:ind w:firstLine="420"/>
        <w:jc w:val="both"/>
      </w:pPr>
      <w:r>
        <w:rPr>
          <w:sz w:val="21"/>
          <w:shd w:fill="FFFFFF" w:val="clear"/>
        </w:rPr>
        <w:t>2.项目编号：CGZX-CG202507029</w:t>
      </w:r>
    </w:p>
    <w:p>
      <w:pPr>
        <w:pStyle w:val="null3"/>
        <w:ind w:firstLine="420"/>
        <w:jc w:val="both"/>
      </w:pPr>
      <w:r>
        <w:rPr>
          <w:sz w:val="21"/>
          <w:shd w:fill="FFFFFF" w:val="clear"/>
        </w:rPr>
        <w:t>3.预算金额：</w:t>
      </w:r>
      <w:r>
        <w:rPr>
          <w:sz w:val="21"/>
          <w:u w:val="single"/>
          <w:shd w:fill="FFFFFF" w:val="clear"/>
        </w:rPr>
        <w:t>1800</w:t>
      </w:r>
      <w:r>
        <w:rPr>
          <w:sz w:val="21"/>
          <w:shd w:fill="FFFFFF" w:val="clear"/>
        </w:rPr>
        <w:t>万元</w:t>
      </w:r>
    </w:p>
    <w:p>
      <w:pPr>
        <w:pStyle w:val="null3"/>
        <w:ind w:firstLine="420"/>
        <w:jc w:val="both"/>
      </w:pPr>
      <w:r>
        <w:rPr>
          <w:sz w:val="21"/>
          <w:shd w:fill="FFFFFF" w:val="clear"/>
        </w:rPr>
        <w:t>4.最高限价：与预算金额一致，投标报价超过最高限价的按无效投标处理。</w:t>
      </w:r>
    </w:p>
    <w:p>
      <w:pPr>
        <w:pStyle w:val="null3"/>
        <w:ind w:firstLine="420"/>
        <w:jc w:val="both"/>
      </w:pPr>
      <w:r>
        <w:rPr>
          <w:sz w:val="21"/>
          <w:shd w:fill="FFFFFF" w:val="clear"/>
        </w:rPr>
        <w:t>5.服务期：自服务合同约定进场服务之日起36个月。</w:t>
      </w:r>
    </w:p>
    <w:p>
      <w:pPr>
        <w:pStyle w:val="null3"/>
        <w:ind w:firstLine="420"/>
        <w:jc w:val="both"/>
      </w:pPr>
      <w:r>
        <w:rPr>
          <w:sz w:val="21"/>
        </w:rPr>
        <w:t>6.本项目属于</w:t>
      </w:r>
      <w:r>
        <w:rPr>
          <w:sz w:val="21"/>
          <w:u w:val="single"/>
        </w:rPr>
        <w:t>服务类</w:t>
      </w:r>
      <w:r>
        <w:rPr>
          <w:sz w:val="21"/>
        </w:rPr>
        <w:t>项目，中小企业划型标准所属行业为：</w:t>
      </w:r>
      <w:r>
        <w:rPr>
          <w:sz w:val="21"/>
          <w:u w:val="single"/>
        </w:rPr>
        <w:t>物业管理</w:t>
      </w:r>
      <w:r>
        <w:rPr>
          <w:sz w:val="21"/>
        </w:rPr>
        <w:t>。投标供应商按本招标文件第六章中格式十一《中小企业声明函（工程、服务）》填写，声明函中行业应填写为 “</w:t>
      </w:r>
      <w:r>
        <w:rPr>
          <w:sz w:val="21"/>
          <w:u w:val="single"/>
        </w:rPr>
        <w:t>物业管理</w:t>
      </w:r>
      <w:r>
        <w:rPr>
          <w:sz w:val="21"/>
        </w:rPr>
        <w:t xml:space="preserve"> </w:t>
      </w:r>
      <w:r>
        <w:rPr>
          <w:sz w:val="21"/>
        </w:rPr>
        <w:t>”，否则视为非中小企业。关于中小企业的划型标准，可以查看《关于印发中小企业划型标准规定的通知》（工信部联企业〔2011〕300号）。本项目不接受联合体投标。</w:t>
      </w:r>
    </w:p>
    <w:p>
      <w:pPr>
        <w:pStyle w:val="null3"/>
        <w:ind w:firstLine="420"/>
        <w:jc w:val="both"/>
      </w:pPr>
      <w:r>
        <w:rPr>
          <w:sz w:val="21"/>
          <w:shd w:fill="FFFFFF" w:val="clear"/>
        </w:rPr>
        <w:t>7.本项目不接受联合体投标。</w:t>
      </w:r>
    </w:p>
    <w:p>
      <w:pPr>
        <w:pStyle w:val="null3"/>
        <w:ind w:firstLine="420"/>
        <w:jc w:val="both"/>
      </w:pPr>
      <w:r>
        <w:rPr>
          <w:sz w:val="21"/>
          <w:shd w:fill="FFFFFF" w:val="clear"/>
        </w:rPr>
        <w:t>8.本项目不统一组织现场踏勘。</w:t>
      </w:r>
    </w:p>
    <w:p>
      <w:pPr>
        <w:pStyle w:val="null3"/>
        <w:ind w:firstLine="420"/>
        <w:jc w:val="both"/>
      </w:pPr>
      <w:r>
        <w:rPr>
          <w:sz w:val="21"/>
          <w:shd w:fill="FFFFFF" w:val="clear"/>
        </w:rPr>
        <w:t>9.</w:t>
      </w:r>
      <w:r>
        <w:rPr>
          <w:sz w:val="21"/>
        </w:rPr>
        <w:t>本项目禁止转包。</w:t>
      </w:r>
    </w:p>
    <w:p>
      <w:pPr>
        <w:pStyle w:val="null3"/>
        <w:ind w:firstLine="420"/>
        <w:jc w:val="both"/>
      </w:pPr>
      <w:r>
        <w:rPr>
          <w:sz w:val="21"/>
        </w:rPr>
        <w:t>10.本项目不允许分包。</w:t>
      </w:r>
    </w:p>
    <w:p>
      <w:pPr>
        <w:pStyle w:val="null3"/>
        <w:jc w:val="both"/>
      </w:pPr>
      <w:r>
        <w:rPr>
          <w:sz w:val="28"/>
          <w:b/>
        </w:rPr>
        <w:t>二、服务总体要求</w:t>
      </w:r>
    </w:p>
    <w:p>
      <w:pPr>
        <w:pStyle w:val="null3"/>
        <w:ind w:firstLine="421"/>
        <w:jc w:val="both"/>
      </w:pPr>
      <w:r>
        <w:rPr>
          <w:sz w:val="21"/>
          <w:b/>
        </w:rPr>
        <w:t>1</w:t>
      </w:r>
      <w:r>
        <w:rPr>
          <w:sz w:val="21"/>
          <w:b/>
        </w:rPr>
        <w:t>.项目服务简要内容：</w:t>
      </w:r>
    </w:p>
    <w:tbl>
      <w:tblPr>
        <w:tblW w:w="0" w:type="auto"/>
        <w:tblBorders>
          <w:top w:val="none" w:color="000000" w:sz="4"/>
          <w:left w:val="none" w:color="000000" w:sz="4"/>
          <w:bottom w:val="none" w:color="000000" w:sz="4"/>
          <w:right w:val="none" w:color="000000" w:sz="4"/>
          <w:insideH w:val="none"/>
          <w:insideV w:val="none"/>
        </w:tblBorders>
      </w:tblPr>
      <w:tblGrid>
        <w:gridCol w:w="224"/>
        <w:gridCol w:w="1179"/>
        <w:gridCol w:w="2292"/>
        <w:gridCol w:w="1005"/>
      </w:tblGrid>
      <w:tr>
        <w:tc>
          <w:tcPr>
            <w:tcW w:type="dxa" w:w="22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11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服务地点或区域</w:t>
            </w:r>
          </w:p>
        </w:tc>
        <w:tc>
          <w:tcPr>
            <w:tcW w:type="dxa" w:w="229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服务工作简要内容</w:t>
            </w:r>
          </w:p>
        </w:tc>
        <w:tc>
          <w:tcPr>
            <w:tcW w:type="dxa" w:w="100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备注</w:t>
            </w:r>
          </w:p>
        </w:tc>
      </w:tr>
      <w:tr>
        <w:tc>
          <w:tcPr>
            <w:tcW w:type="dxa" w:w="22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11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中山市古镇人民医院</w:t>
            </w:r>
            <w:r>
              <w:rPr>
                <w:sz w:val="18"/>
              </w:rPr>
              <w:t>新院区</w:t>
            </w:r>
          </w:p>
        </w:tc>
        <w:tc>
          <w:tcPr>
            <w:tcW w:type="dxa" w:w="229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环境保洁服务</w:t>
            </w:r>
            <w:r>
              <w:rPr>
                <w:sz w:val="18"/>
              </w:rPr>
              <w:t>（</w:t>
            </w:r>
            <w:r>
              <w:rPr>
                <w:sz w:val="18"/>
              </w:rPr>
              <w:t>新医院搬迁各科室进驻前保洁</w:t>
            </w:r>
            <w:r>
              <w:rPr>
                <w:sz w:val="18"/>
              </w:rPr>
              <w:t>）</w:t>
            </w:r>
            <w:r>
              <w:rPr>
                <w:sz w:val="18"/>
              </w:rPr>
              <w:t>、设施设备水电维修服务、中央运送服务、绿化服务、</w:t>
            </w:r>
            <w:r>
              <w:rPr>
                <w:sz w:val="18"/>
              </w:rPr>
              <w:t>信息化系统服务、其它服务</w:t>
            </w:r>
          </w:p>
        </w:tc>
        <w:tc>
          <w:tcPr>
            <w:tcW w:type="dxa" w:w="1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具体人员要求及工作要求详见后文。</w:t>
            </w:r>
          </w:p>
        </w:tc>
      </w:tr>
    </w:tbl>
    <w:p>
      <w:pPr>
        <w:pStyle w:val="null3"/>
        <w:ind w:firstLine="421"/>
        <w:jc w:val="both"/>
      </w:pPr>
      <w:r>
        <w:rPr>
          <w:sz w:val="21"/>
          <w:b/>
        </w:rPr>
        <w:t>1.1项目背景：</w:t>
      </w:r>
      <w:r>
        <w:rPr>
          <w:sz w:val="21"/>
        </w:rPr>
        <w:t>中山市古镇人民医院是一所综合性“二级甲等医院”</w:t>
      </w:r>
      <w:r>
        <w:rPr>
          <w:sz w:val="21"/>
        </w:rPr>
        <w:t>（</w:t>
      </w:r>
      <w:r>
        <w:rPr>
          <w:sz w:val="21"/>
        </w:rPr>
        <w:t>计划后续进行创三甲</w:t>
      </w:r>
      <w:r>
        <w:rPr>
          <w:sz w:val="21"/>
        </w:rPr>
        <w:t>）</w:t>
      </w:r>
      <w:r>
        <w:rPr>
          <w:sz w:val="21"/>
        </w:rPr>
        <w:t>，本次采购的内容为中山市古镇人民医院</w:t>
      </w:r>
      <w:r>
        <w:rPr>
          <w:sz w:val="21"/>
        </w:rPr>
        <w:t>新院区</w:t>
      </w:r>
      <w:r>
        <w:rPr>
          <w:sz w:val="21"/>
        </w:rPr>
        <w:t>范围内的</w:t>
      </w:r>
      <w:r>
        <w:rPr>
          <w:sz w:val="21"/>
        </w:rPr>
        <w:t>环境</w:t>
      </w:r>
      <w:r>
        <w:rPr>
          <w:sz w:val="21"/>
        </w:rPr>
        <w:t>保洁服务、</w:t>
      </w:r>
      <w:r>
        <w:rPr>
          <w:sz w:val="21"/>
        </w:rPr>
        <w:t>中央</w:t>
      </w:r>
      <w:r>
        <w:rPr>
          <w:sz w:val="21"/>
        </w:rPr>
        <w:t>运送服务、设施设备水电维修服务、绿化服务、后勤服务等。新院区按二星绿</w:t>
      </w:r>
      <w:r>
        <w:rPr>
          <w:sz w:val="21"/>
        </w:rPr>
        <w:t>色建筑设计标准的新型医院，占地面积120亩，总建筑面积10.6万平方米，一期设置床位500张，拟准备搬迁投入使用。新院区采用的智能箱式轨道物流系统可高效运送药品、检验标本、手术器械、无菌包、耗材、病历档案、血液制品等医疗物资，实现全院物资精准、安全、自动化传输。</w:t>
      </w:r>
    </w:p>
    <w:p>
      <w:pPr>
        <w:pStyle w:val="null3"/>
        <w:ind w:firstLine="421"/>
        <w:jc w:val="both"/>
      </w:pPr>
      <w:r>
        <w:rPr>
          <w:sz w:val="21"/>
          <w:b/>
        </w:rPr>
        <w:t>1.2</w:t>
      </w:r>
      <w:r>
        <w:rPr>
          <w:sz w:val="21"/>
          <w:b/>
        </w:rPr>
        <w:t>服务范围</w:t>
      </w:r>
      <w:r>
        <w:rPr>
          <w:sz w:val="21"/>
          <w:b/>
        </w:rPr>
        <w:t>：</w:t>
      </w:r>
    </w:p>
    <w:tbl>
      <w:tblPr>
        <w:tblW w:w="0" w:type="auto"/>
        <w:tblBorders>
          <w:top w:val="none" w:color="000000" w:sz="4"/>
          <w:left w:val="none" w:color="000000" w:sz="4"/>
          <w:bottom w:val="none" w:color="000000" w:sz="4"/>
          <w:right w:val="none" w:color="000000" w:sz="4"/>
          <w:insideH w:val="none"/>
          <w:insideV w:val="none"/>
        </w:tblBorders>
      </w:tblPr>
      <w:tblGrid>
        <w:gridCol w:w="1722"/>
        <w:gridCol w:w="1482"/>
        <w:gridCol w:w="5102"/>
      </w:tblGrid>
      <w:tr>
        <w:tc>
          <w:tcPr>
            <w:tcW w:type="dxa" w:w="17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楼层</w:t>
            </w:r>
          </w:p>
        </w:tc>
        <w:tc>
          <w:tcPr>
            <w:tcW w:type="dxa" w:w="14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面积（㎡）</w:t>
            </w:r>
          </w:p>
        </w:tc>
        <w:tc>
          <w:tcPr>
            <w:tcW w:type="dxa" w:w="510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科室名称</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门诊楼1F左</w:t>
            </w:r>
          </w:p>
        </w:tc>
        <w:tc>
          <w:tcPr>
            <w:tcW w:type="dxa" w:w="148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4582.32</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预防接种</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儿童保健</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儿科门急诊</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门诊楼1F右</w:t>
            </w: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挂号收费</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门诊药房</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健康体检中心</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门诊楼2F左</w:t>
            </w:r>
          </w:p>
        </w:tc>
        <w:tc>
          <w:tcPr>
            <w:tcW w:type="dxa" w:w="148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3685.08</w:t>
            </w:r>
          </w:p>
        </w:tc>
        <w:tc>
          <w:tcPr>
            <w:tcW w:type="dxa" w:w="5102"/>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皮肤美容</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皮肤科</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外科</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门诊楼2F右</w:t>
            </w: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内科</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精防门诊</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高级专家诊区</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门诊楼3F左</w:t>
            </w:r>
          </w:p>
        </w:tc>
        <w:tc>
          <w:tcPr>
            <w:tcW w:type="dxa" w:w="148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3721.18</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妇科</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妇女保健</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产科</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门诊楼3F右</w:t>
            </w: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中医诊区</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康复中心</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门诊楼4F左</w:t>
            </w:r>
          </w:p>
        </w:tc>
        <w:tc>
          <w:tcPr>
            <w:tcW w:type="dxa" w:w="148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3626.97</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综合办公</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技能培训中心</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门诊楼4F右</w:t>
            </w: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五官科</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口腔科</w:t>
            </w:r>
          </w:p>
        </w:tc>
      </w:tr>
      <w:tr>
        <w:tc>
          <w:tcPr>
            <w:tcW w:type="dxa" w:w="1722"/>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医技楼-1F</w:t>
            </w:r>
          </w:p>
        </w:tc>
        <w:tc>
          <w:tcPr>
            <w:tcW w:type="dxa" w:w="1482"/>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4575</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药库、仓库、总务科</w:t>
            </w:r>
          </w:p>
        </w:tc>
      </w:tr>
      <w:tr>
        <w:tc>
          <w:tcPr>
            <w:tcW w:type="dxa" w:w="1722"/>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医技楼1F</w:t>
            </w:r>
          </w:p>
        </w:tc>
        <w:tc>
          <w:tcPr>
            <w:tcW w:type="dxa" w:w="1482"/>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4575.32</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影像科</w:t>
            </w:r>
          </w:p>
        </w:tc>
      </w:tr>
      <w:tr>
        <w:tc>
          <w:tcPr>
            <w:tcW w:type="dxa" w:w="1722"/>
            <w:vMerge/>
            <w:tcBorders>
              <w:top w:val="single" w:color="000000" w:sz="4"/>
              <w:left w:val="single" w:color="000000" w:sz="4"/>
              <w:bottom w:val="single" w:color="000000" w:sz="4"/>
              <w:right w:val="single" w:color="000000" w:sz="4"/>
            </w:tcBorders>
          </w:tcPr>
          <w:p/>
        </w:tc>
        <w:tc>
          <w:tcPr>
            <w:tcW w:type="dxa" w:w="1482"/>
            <w:vMerge/>
            <w:tcBorders>
              <w:top w:val="singl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急诊急救</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医技楼2F</w:t>
            </w:r>
          </w:p>
        </w:tc>
        <w:tc>
          <w:tcPr>
            <w:tcW w:type="dxa" w:w="148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3219.22</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检验科</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功能检查</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超声</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医技楼3F</w:t>
            </w:r>
          </w:p>
        </w:tc>
        <w:tc>
          <w:tcPr>
            <w:tcW w:type="dxa" w:w="1482"/>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3141.69</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日间手术室</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内镜中心</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non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血透中心</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医技楼4F</w:t>
            </w:r>
          </w:p>
        </w:tc>
        <w:tc>
          <w:tcPr>
            <w:tcW w:type="dxa" w:w="1482"/>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3141.69</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中心手术</w:t>
            </w:r>
          </w:p>
        </w:tc>
      </w:tr>
      <w:tr>
        <w:tc>
          <w:tcPr>
            <w:tcW w:type="dxa" w:w="172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医技楼5F</w:t>
            </w:r>
          </w:p>
        </w:tc>
        <w:tc>
          <w:tcPr>
            <w:tcW w:type="dxa" w:w="1482"/>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3038.17</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病理科</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singl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血库</w:t>
            </w:r>
          </w:p>
        </w:tc>
      </w:tr>
      <w:tr>
        <w:tc>
          <w:tcPr>
            <w:tcW w:type="dxa" w:w="1722"/>
            <w:vMerge/>
            <w:tcBorders>
              <w:top w:val="none" w:color="000000" w:sz="4"/>
              <w:left w:val="single" w:color="000000" w:sz="4"/>
              <w:bottom w:val="single" w:color="000000" w:sz="4"/>
              <w:right w:val="single" w:color="000000" w:sz="4"/>
            </w:tcBorders>
          </w:tcPr>
          <w:p/>
        </w:tc>
        <w:tc>
          <w:tcPr>
            <w:tcW w:type="dxa" w:w="1482"/>
            <w:vMerge/>
            <w:tcBorders>
              <w:top w:val="single" w:color="000000" w:sz="4"/>
              <w:left w:val="none" w:color="000000" w:sz="4"/>
              <w:bottom w:val="single" w:color="000000" w:sz="4"/>
              <w:right w:val="single" w:color="000000" w:sz="4"/>
            </w:tcBorders>
          </w:tcP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消毒供应</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发热门诊</w:t>
            </w:r>
            <w:r>
              <w:rPr>
                <w:sz w:val="18"/>
              </w:rPr>
              <w:t>一</w:t>
            </w:r>
            <w:r>
              <w:rPr>
                <w:sz w:val="18"/>
              </w:rPr>
              <w:t>层</w:t>
            </w:r>
          </w:p>
        </w:tc>
        <w:tc>
          <w:tcPr>
            <w:tcW w:type="dxa" w:w="1482"/>
            <w:vMerge w:val="restart"/>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1680.16</w:t>
            </w:r>
          </w:p>
        </w:tc>
        <w:tc>
          <w:tcPr>
            <w:tcW w:type="dxa" w:w="5102"/>
            <w:vMerge w:val="restart"/>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发热门诊</w:t>
            </w:r>
            <w:r>
              <w:rPr>
                <w:sz w:val="18"/>
              </w:rPr>
              <w:t>二</w:t>
            </w:r>
            <w:r>
              <w:rPr>
                <w:sz w:val="18"/>
              </w:rPr>
              <w:t>层</w:t>
            </w:r>
          </w:p>
        </w:tc>
        <w:tc>
          <w:tcPr>
            <w:tcW w:type="dxa" w:w="1482"/>
            <w:vMerge/>
            <w:tcBorders>
              <w:top w:val="none" w:color="000000" w:sz="4"/>
              <w:left w:val="none" w:color="000000" w:sz="4"/>
              <w:bottom w:val="none" w:color="000000" w:sz="4"/>
              <w:right w:val="single" w:color="000000" w:sz="4"/>
            </w:tcBorders>
          </w:tcPr>
          <w:p/>
        </w:tc>
        <w:tc>
          <w:tcPr>
            <w:tcW w:type="dxa" w:w="5102"/>
            <w:vMerge/>
            <w:tcBorders>
              <w:top w:val="none" w:color="000000" w:sz="4"/>
              <w:left w:val="none" w:color="000000" w:sz="4"/>
              <w:bottom w:val="none" w:color="000000" w:sz="4"/>
              <w:right w:val="single" w:color="000000" w:sz="4"/>
            </w:tcBorders>
          </w:tcPr>
          <w:p/>
        </w:tc>
      </w:tr>
      <w:tr>
        <w:tc>
          <w:tcPr>
            <w:tcW w:type="dxa" w:w="1722"/>
            <w:tcBorders>
              <w:top w:val="none" w:color="000000" w:sz="4"/>
              <w:left w:val="singl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停车楼</w:t>
            </w:r>
            <w:r>
              <w:rPr>
                <w:sz w:val="18"/>
              </w:rPr>
              <w:t>共</w:t>
            </w:r>
            <w:r>
              <w:rPr>
                <w:sz w:val="18"/>
              </w:rPr>
              <w:t>六层</w:t>
            </w:r>
          </w:p>
        </w:tc>
        <w:tc>
          <w:tcPr>
            <w:tcW w:type="dxa" w:w="1482"/>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r>
              <w:rPr>
                <w:sz w:val="18"/>
              </w:rPr>
              <w:t>23817</w:t>
            </w:r>
          </w:p>
        </w:tc>
        <w:tc>
          <w:tcPr>
            <w:tcW w:type="dxa" w:w="5102"/>
            <w:tcBorders>
              <w:top w:val="none" w:color="000000" w:sz="4"/>
              <w:left w:val="none" w:color="000000" w:sz="4"/>
              <w:bottom w:val="none" w:color="000000" w:sz="4"/>
              <w:right w:val="single" w:color="000000" w:sz="4"/>
            </w:tcBorders>
            <w:tcMar>
              <w:top w:type="dxa" w:w="0"/>
              <w:left w:type="dxa" w:w="105"/>
              <w:bottom w:type="dxa" w:w="0"/>
              <w:right w:type="dxa" w:w="105"/>
            </w:tcMar>
            <w:vAlign w:val="top"/>
          </w:tcPr>
          <w:p>
            <w:pPr>
              <w:pStyle w:val="null3"/>
              <w:jc w:val="center"/>
            </w:pPr>
          </w:p>
        </w:tc>
      </w:tr>
      <w:tr>
        <w:tc>
          <w:tcPr>
            <w:tcW w:type="dxa" w:w="172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一楼</w:t>
            </w:r>
          </w:p>
        </w:tc>
        <w:tc>
          <w:tcPr>
            <w:tcW w:type="dxa" w:w="148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出入院处、静脉配置中心、病案室</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二楼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消化内分泌老年病科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三楼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儿科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四楼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ICU、NICU</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五楼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产房、康复科、中医科、</w:t>
            </w:r>
          </w:p>
          <w:p>
            <w:pPr>
              <w:pStyle w:val="null3"/>
              <w:jc w:val="center"/>
            </w:pPr>
            <w:r>
              <w:rPr>
                <w:sz w:val="18"/>
              </w:rPr>
              <w:t>五官科、口腔科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六楼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产科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七楼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妇科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八楼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泌尿外科、肾病科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九楼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神经外科、普外科、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十楼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骨科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十一楼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神经内科、心血管内科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十二楼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呼吸与危重症医学科（包括感染病区）、皮肤科</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十三楼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内科分科备用</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十四楼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温馨区B</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w:t>
            </w:r>
            <w:r>
              <w:rPr>
                <w:sz w:val="18"/>
              </w:rPr>
              <w:t>十五楼</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温馨区A</w:t>
            </w: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污水站</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114</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72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门卫室</w:t>
            </w:r>
          </w:p>
        </w:tc>
        <w:tc>
          <w:tcPr>
            <w:tcW w:type="dxa" w:w="148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25</w:t>
            </w:r>
          </w:p>
        </w:tc>
        <w:tc>
          <w:tcPr>
            <w:tcW w:type="dxa" w:w="510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b/>
        </w:rPr>
        <w:t>1.3科室功能分布：</w:t>
      </w:r>
    </w:p>
    <w:tbl>
      <w:tblPr>
        <w:tblW w:w="0" w:type="auto"/>
        <w:tblBorders>
          <w:top w:val="none" w:color="000000" w:sz="4"/>
          <w:left w:val="none" w:color="000000" w:sz="4"/>
          <w:bottom w:val="none" w:color="000000" w:sz="4"/>
          <w:right w:val="none" w:color="000000" w:sz="4"/>
          <w:insideH w:val="none"/>
          <w:insideV w:val="none"/>
        </w:tblBorders>
      </w:tblPr>
      <w:tblGrid>
        <w:gridCol w:w="323"/>
        <w:gridCol w:w="872"/>
        <w:gridCol w:w="481"/>
        <w:gridCol w:w="1038"/>
        <w:gridCol w:w="1868"/>
      </w:tblGrid>
      <w:tr>
        <w:tc>
          <w:tcPr>
            <w:tcW w:type="dxa" w:w="32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楼层</w:t>
            </w:r>
          </w:p>
        </w:tc>
        <w:tc>
          <w:tcPr>
            <w:tcW w:type="dxa" w:w="87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住院楼科室分布</w:t>
            </w:r>
          </w:p>
        </w:tc>
        <w:tc>
          <w:tcPr>
            <w:tcW w:type="dxa" w:w="48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实用床位数</w:t>
            </w:r>
          </w:p>
        </w:tc>
        <w:tc>
          <w:tcPr>
            <w:tcW w:type="dxa" w:w="10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医技楼科室分布</w:t>
            </w:r>
          </w:p>
        </w:tc>
        <w:tc>
          <w:tcPr>
            <w:tcW w:type="dxa" w:w="18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门诊楼科室分布</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出入院、静配、病案</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0</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急诊科、放射科</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预防接种、儿童保健、儿科门急诊、挂号收费、门诊药房、健康体检中心</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新生儿科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28</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检验科、超声科、心电图</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皮肤美容、皮肤科、外科、内科、精防门诊、高级专家诊区</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儿科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49</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日间手术、胃肠镜、血透室</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妇科、妇女保健、产科、中医诊区、康复中心</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ICU</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20</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手术室</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综合办公、技能培训中心、五官科、口腔科</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产房</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0</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病理科、供应室</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妇科、产科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41</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消化、老年科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心血管、肾内科、内分泌</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49</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after="120"/>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呼吸与危重症医学科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脑科中心</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普外科（五官、口腔科）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49</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骨科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泌外科（中医、康复科）</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综温B</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19</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15楼</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综温A</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20</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备注</w:t>
            </w:r>
          </w:p>
        </w:tc>
        <w:tc>
          <w:tcPr>
            <w:tcW w:type="dxa" w:w="87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1.床位数</w:t>
            </w:r>
            <w:r>
              <w:rPr>
                <w:sz w:val="18"/>
              </w:rPr>
              <w:t>：报建500床。</w:t>
            </w:r>
          </w:p>
        </w:tc>
        <w:tc>
          <w:tcPr>
            <w:tcW w:type="dxa" w:w="48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500</w:t>
            </w:r>
          </w:p>
        </w:tc>
        <w:tc>
          <w:tcPr>
            <w:tcW w:type="dxa" w:w="10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c>
          <w:tcPr>
            <w:tcW w:type="dxa" w:w="18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w:t>
            </w:r>
          </w:p>
        </w:tc>
      </w:tr>
      <w:tr>
        <w:tc>
          <w:tcPr>
            <w:tcW w:type="dxa" w:w="323"/>
            <w:vMerge/>
            <w:tcBorders>
              <w:top w:val="none" w:color="000000" w:sz="4"/>
              <w:left w:val="single" w:color="000000" w:sz="4"/>
              <w:bottom w:val="single" w:color="000000" w:sz="4"/>
              <w:right w:val="single" w:color="000000" w:sz="4"/>
            </w:tcBorders>
          </w:tcPr>
          <w:p/>
        </w:tc>
        <w:tc>
          <w:tcPr>
            <w:tcW w:type="dxa" w:w="4259"/>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2.住院部电梯：共8台，患者梯6台（3大、3小）、员工专梯1台、污物梯1台，建议设专用手术梯1台（3-15楼，大梯）。</w:t>
            </w:r>
          </w:p>
        </w:tc>
      </w:tr>
    </w:tbl>
    <w:p>
      <w:pPr>
        <w:pStyle w:val="null3"/>
        <w:ind w:firstLine="421"/>
        <w:jc w:val="both"/>
      </w:pPr>
      <w:r>
        <w:rPr>
          <w:sz w:val="21"/>
          <w:b/>
        </w:rPr>
        <w:t>★2</w:t>
      </w:r>
      <w:r>
        <w:rPr>
          <w:sz w:val="21"/>
          <w:b/>
        </w:rPr>
        <w:t>.报价构成及说明：</w:t>
      </w:r>
      <w:r>
        <w:rPr>
          <w:sz w:val="21"/>
        </w:rPr>
        <w:t>投标报价包括但不限于：进驻人员工资、加班费用、社会保险</w:t>
      </w:r>
      <w:r>
        <w:rPr>
          <w:sz w:val="21"/>
        </w:rPr>
        <w:t>、</w:t>
      </w:r>
      <w:r>
        <w:rPr>
          <w:sz w:val="21"/>
        </w:rPr>
        <w:t>各类补贴、福利费等人员成本费用，以及离职经济补偿费用、服装费、交通费、就餐费、通讯费等各项费用、税费、合理利润、风险费</w:t>
      </w:r>
      <w:r>
        <w:rPr>
          <w:sz w:val="21"/>
        </w:rPr>
        <w:t>用</w:t>
      </w:r>
      <w:r>
        <w:rPr>
          <w:sz w:val="21"/>
        </w:rPr>
        <w:t>、清洁消毒剂、劳保用品、普通防护用品、生活垃圾袋（不包括医用垃圾袋）及完成该项目所需设备及工具费用及合同签订过程中可预见和不可预见费用等。</w:t>
      </w:r>
      <w:r>
        <w:rPr>
          <w:sz w:val="21"/>
        </w:rPr>
        <w:t>采购需求中如未特殊注明费用由采购人支付的，则默认由中标供应商支付。投标供应商需充分了解本项目需求后进行综合考虑，报出合理价格并承担相应风险。【响应方式：提供承诺函，《承诺函》格式参考招标文件“第六章 投标文件格式与要求”。】</w:t>
      </w:r>
    </w:p>
    <w:p>
      <w:pPr>
        <w:pStyle w:val="null3"/>
        <w:ind w:firstLine="421"/>
        <w:jc w:val="both"/>
      </w:pPr>
      <w:r>
        <w:rPr>
          <w:sz w:val="21"/>
          <w:b/>
        </w:rPr>
        <w:t>3.人员录用事宜参与权与指挥权：</w:t>
      </w:r>
    </w:p>
    <w:p>
      <w:pPr>
        <w:pStyle w:val="null3"/>
        <w:ind w:firstLine="420"/>
        <w:jc w:val="both"/>
      </w:pPr>
      <w:r>
        <w:rPr>
          <w:sz w:val="21"/>
        </w:rPr>
        <w:t>3.1采购人对重要岗位的设置、人员录用与管理、重要管理决策事项等有直接参与权与审批权。在处理特殊事件和紧急、突发事故时，采购人对中标供应商的人员有直接指挥权。</w:t>
      </w:r>
    </w:p>
    <w:p>
      <w:pPr>
        <w:pStyle w:val="null3"/>
        <w:ind w:firstLine="420"/>
        <w:jc w:val="both"/>
      </w:pPr>
      <w:r>
        <w:rPr>
          <w:sz w:val="21"/>
        </w:rPr>
        <w:t>3.2采</w:t>
      </w:r>
      <w:r>
        <w:rPr>
          <w:sz w:val="21"/>
        </w:rPr>
        <w:t>购人主管部门有权根据工作需要查阅中标供应商的操作流程、岗位职责、工作标准、工作记录、培训资料。</w:t>
      </w:r>
    </w:p>
    <w:p>
      <w:pPr>
        <w:pStyle w:val="null3"/>
        <w:ind w:firstLine="421"/>
        <w:jc w:val="both"/>
      </w:pPr>
      <w:r>
        <w:rPr>
          <w:sz w:val="21"/>
          <w:b/>
        </w:rPr>
        <w:t>4.服务人员的劳动关系、人身和财产责任：</w:t>
      </w:r>
      <w:r>
        <w:rPr>
          <w:sz w:val="21"/>
        </w:rPr>
        <w:t>中标供应商与派驻本项目的物业服务人员签订劳动合同，中标供应商与其聘用人员之间的一切权利、义务和纠纷由中标供应商自行负责，与采购人无关。中标供应商派驻的服务人员在本项目范围内发生违法、违规行为的，所造成一切后果及损失，由中标供应商承担责任和负责赔偿。中标供应商派驻的服务人员应遵守安全操作规章制度，若发生人身伤害等工伤事故，由中标供应商负责。</w:t>
      </w:r>
    </w:p>
    <w:p>
      <w:pPr>
        <w:pStyle w:val="null3"/>
        <w:ind w:firstLine="421"/>
        <w:jc w:val="both"/>
      </w:pPr>
      <w:r>
        <w:rPr>
          <w:sz w:val="21"/>
          <w:b/>
        </w:rPr>
        <w:t>5</w:t>
      </w:r>
      <w:r>
        <w:rPr>
          <w:sz w:val="21"/>
          <w:b/>
        </w:rPr>
        <w:t>.制订规则制度：</w:t>
      </w:r>
    </w:p>
    <w:p>
      <w:pPr>
        <w:pStyle w:val="null3"/>
        <w:ind w:firstLine="420"/>
        <w:jc w:val="both"/>
      </w:pPr>
      <w:r>
        <w:rPr>
          <w:sz w:val="21"/>
        </w:rPr>
        <w:t>5.1</w:t>
      </w:r>
      <w:r>
        <w:rPr>
          <w:sz w:val="21"/>
        </w:rPr>
        <w:t>中标供应商应建立员工培训制度和培训方案，有岗前培训机构，派驻本项目的服务人员100%需经过岗前培训合格才能上岗。新员工培训时间不得少于一周，</w:t>
      </w:r>
      <w:r>
        <w:rPr>
          <w:sz w:val="21"/>
        </w:rPr>
        <w:t>ICU、新生儿科、手术室、血透室保洁员</w:t>
      </w:r>
      <w:r>
        <w:rPr>
          <w:sz w:val="21"/>
        </w:rPr>
        <w:t>应</w:t>
      </w:r>
      <w:r>
        <w:rPr>
          <w:sz w:val="21"/>
        </w:rPr>
        <w:t>由中标供应商</w:t>
      </w:r>
      <w:r>
        <w:rPr>
          <w:sz w:val="21"/>
        </w:rPr>
        <w:t>感控专员</w:t>
      </w:r>
      <w:r>
        <w:rPr>
          <w:sz w:val="21"/>
        </w:rPr>
        <w:t>进行</w:t>
      </w:r>
      <w:r>
        <w:rPr>
          <w:sz w:val="21"/>
        </w:rPr>
        <w:t>院感</w:t>
      </w:r>
      <w:r>
        <w:rPr>
          <w:sz w:val="21"/>
        </w:rPr>
        <w:t>培训</w:t>
      </w:r>
      <w:r>
        <w:rPr>
          <w:sz w:val="21"/>
        </w:rPr>
        <w:t>考核合格</w:t>
      </w:r>
      <w:r>
        <w:rPr>
          <w:sz w:val="21"/>
        </w:rPr>
        <w:t>，</w:t>
      </w:r>
      <w:r>
        <w:rPr>
          <w:sz w:val="21"/>
        </w:rPr>
        <w:t>试工人员或未经培训的新入职人员不可单独上岗。</w:t>
      </w:r>
    </w:p>
    <w:p>
      <w:pPr>
        <w:pStyle w:val="null3"/>
        <w:ind w:firstLine="420"/>
        <w:jc w:val="both"/>
      </w:pPr>
      <w:r>
        <w:rPr>
          <w:sz w:val="21"/>
        </w:rPr>
        <w:t>5.2</w:t>
      </w:r>
      <w:r>
        <w:rPr>
          <w:sz w:val="21"/>
        </w:rPr>
        <w:t>中标供应商应按</w:t>
      </w:r>
      <w:r>
        <w:rPr>
          <w:sz w:val="21"/>
        </w:rPr>
        <w:t>照三甲医院有关要求，负责制订本项目的物业服务方案，建立健全各项管理规章制度、岗位职责和操作流程、工作标准、内部质量控制方案等并提交采购人主管部门备案。</w:t>
      </w:r>
    </w:p>
    <w:p>
      <w:pPr>
        <w:pStyle w:val="null3"/>
        <w:ind w:firstLine="421"/>
        <w:jc w:val="both"/>
      </w:pPr>
      <w:r>
        <w:rPr>
          <w:sz w:val="21"/>
          <w:b/>
        </w:rPr>
        <w:t>6</w:t>
      </w:r>
      <w:r>
        <w:rPr>
          <w:sz w:val="21"/>
          <w:b/>
        </w:rPr>
        <w:t>.服务人员仪容仪表要求：</w:t>
      </w:r>
      <w:r>
        <w:rPr>
          <w:sz w:val="21"/>
        </w:rPr>
        <w:t>中标供应商各类管理、服务人员按岗位要求统一着装，佩戴工牌，言行规范，要注意仪容仪表、公众形象，对一些公众岗位录用人员体形、身高要有规定。</w:t>
      </w:r>
    </w:p>
    <w:p>
      <w:pPr>
        <w:pStyle w:val="null3"/>
        <w:ind w:firstLine="421"/>
        <w:jc w:val="both"/>
      </w:pPr>
      <w:r>
        <w:rPr>
          <w:sz w:val="21"/>
          <w:b/>
        </w:rPr>
        <w:t>7</w:t>
      </w:r>
      <w:r>
        <w:rPr>
          <w:sz w:val="21"/>
          <w:b/>
        </w:rPr>
        <w:t>.保密规定：</w:t>
      </w:r>
      <w:r>
        <w:rPr>
          <w:sz w:val="21"/>
        </w:rPr>
        <w:t>中标供应商对涉及采购人的信息负有保密义务，未经采购人许可，不得将信息泄露给第三方。否则，采购人保留追究中标供应商法律责任的权利。</w:t>
      </w:r>
    </w:p>
    <w:p>
      <w:pPr>
        <w:pStyle w:val="null3"/>
        <w:ind w:firstLine="421"/>
        <w:jc w:val="both"/>
      </w:pPr>
      <w:r>
        <w:rPr>
          <w:sz w:val="21"/>
          <w:b/>
        </w:rPr>
        <w:t>8</w:t>
      </w:r>
      <w:r>
        <w:rPr>
          <w:sz w:val="21"/>
          <w:b/>
        </w:rPr>
        <w:t>.服务人员保险保障：</w:t>
      </w:r>
    </w:p>
    <w:p>
      <w:pPr>
        <w:pStyle w:val="null3"/>
        <w:ind w:firstLine="420"/>
        <w:jc w:val="both"/>
      </w:pPr>
      <w:r>
        <w:rPr>
          <w:sz w:val="21"/>
        </w:rPr>
        <w:t>8.1</w:t>
      </w:r>
      <w:r>
        <w:rPr>
          <w:sz w:val="21"/>
        </w:rPr>
        <w:t>中标供应商依法用工，按中山市用工相关标准支付服务人员的劳动报酬，工资部分不得低于当地最低工资标准，并按《中华人民共和国社会保险法》和《住房公积金管理条例》的相关规定，为服务人员购买社会保险费用及缴存住房公积金。中标供应商需将劳动合同复印件、岗位相关证书复印件和物业服务人员健康检查（含传染病等）复印件、物业服务人员的无犯罪证明原件交给采购人备案（物业服务人员发生变动的应及时更新备案资料和移交更新的备案资料给采购人）。</w:t>
      </w:r>
    </w:p>
    <w:p>
      <w:pPr>
        <w:pStyle w:val="null3"/>
        <w:ind w:firstLine="420"/>
        <w:jc w:val="both"/>
      </w:pPr>
      <w:r>
        <w:rPr>
          <w:sz w:val="21"/>
        </w:rPr>
        <w:t>8.2</w:t>
      </w:r>
      <w:r>
        <w:rPr>
          <w:sz w:val="21"/>
        </w:rPr>
        <w:t>如有因超过年龄而无法购买养老、医疗、工伤、失业等相关法律法规规定购买的社会保险的服务人员，中标供应商需给服务人员购买意外保险、第三者责任险，为在物业服务过程产生的意外提供一定的保障。</w:t>
      </w:r>
    </w:p>
    <w:p>
      <w:pPr>
        <w:pStyle w:val="null3"/>
        <w:ind w:firstLine="421"/>
        <w:jc w:val="both"/>
      </w:pPr>
      <w:r>
        <w:rPr>
          <w:sz w:val="21"/>
          <w:b/>
        </w:rPr>
        <w:t>9</w:t>
      </w:r>
      <w:r>
        <w:rPr>
          <w:sz w:val="21"/>
          <w:b/>
        </w:rPr>
        <w:t>.工作效率优化提升：</w:t>
      </w:r>
    </w:p>
    <w:p>
      <w:pPr>
        <w:pStyle w:val="null3"/>
        <w:ind w:firstLine="421"/>
        <w:jc w:val="both"/>
      </w:pPr>
      <w:r>
        <w:rPr>
          <w:sz w:val="21"/>
          <w:b/>
        </w:rPr>
        <w:t>9</w:t>
      </w:r>
      <w:r>
        <w:rPr>
          <w:sz w:val="21"/>
          <w:b/>
        </w:rPr>
        <w:t>.1信息化技术手段：</w:t>
      </w:r>
    </w:p>
    <w:p>
      <w:pPr>
        <w:pStyle w:val="null3"/>
        <w:ind w:firstLine="420"/>
        <w:jc w:val="both"/>
      </w:pPr>
      <w:r>
        <w:rPr>
          <w:sz w:val="21"/>
        </w:rPr>
        <w:t>9.1.1投标</w:t>
      </w:r>
      <w:r>
        <w:rPr>
          <w:sz w:val="21"/>
        </w:rPr>
        <w:t>供应商中标后尽可能利用信息化技术手段提高服务效率，提升服务品质。</w:t>
      </w:r>
    </w:p>
    <w:p>
      <w:pPr>
        <w:pStyle w:val="null3"/>
        <w:ind w:firstLine="420"/>
        <w:jc w:val="both"/>
      </w:pPr>
      <w:r>
        <w:rPr>
          <w:sz w:val="21"/>
        </w:rPr>
        <w:t>9.1.2中标供应商需对人流量大的急诊卫生间采取信息化、科学化管理，提高现场服务质量，提升监管层次和效率。对人流、气味、清洁频率、控烟、智能指示、数据统计等进行信息化监控。</w:t>
      </w:r>
    </w:p>
    <w:p>
      <w:pPr>
        <w:pStyle w:val="null3"/>
        <w:ind w:firstLine="421"/>
        <w:jc w:val="both"/>
      </w:pPr>
      <w:r>
        <w:rPr>
          <w:sz w:val="21"/>
          <w:b/>
        </w:rPr>
        <w:t>9</w:t>
      </w:r>
      <w:r>
        <w:rPr>
          <w:sz w:val="21"/>
          <w:b/>
        </w:rPr>
        <w:t>.2机械设备辅助手段：</w:t>
      </w:r>
    </w:p>
    <w:p>
      <w:pPr>
        <w:pStyle w:val="null3"/>
        <w:ind w:firstLine="420"/>
        <w:jc w:val="both"/>
      </w:pPr>
      <w:r>
        <w:rPr>
          <w:sz w:val="21"/>
        </w:rPr>
        <w:t>9.2.1投标供应商中标后尽可能购入或租赁先进机械设备投入本物业服务项目中，提升物业服务工作</w:t>
      </w:r>
      <w:r>
        <w:rPr>
          <w:sz w:val="21"/>
        </w:rPr>
        <w:t>效率。</w:t>
      </w:r>
    </w:p>
    <w:p>
      <w:pPr>
        <w:pStyle w:val="null3"/>
        <w:ind w:firstLine="420"/>
        <w:jc w:val="both"/>
      </w:pPr>
      <w:r>
        <w:rPr>
          <w:sz w:val="21"/>
        </w:rPr>
        <w:t>★9.2.2为提升物业管理服务工作服务效率，中标供应商须在中标通知书发出后30天内签订合同,在中标通知书发出后合同签订前按《常规设备表》的要求配齐相关设备投入到本物业服务项目中，并向采购人提供与上述设备相关证明资料复印件留存（原件备查）。提供的相关资料包括但不限于：设备为中标供应商自有或新购入的，提供中标供应商购入设备的发票复印件</w:t>
      </w:r>
      <w:r>
        <w:rPr>
          <w:sz w:val="21"/>
        </w:rPr>
        <w:t>。</w:t>
      </w:r>
      <w:r>
        <w:rPr>
          <w:sz w:val="21"/>
        </w:rPr>
        <w:t>设备为中标供应商租赁的，提供设备的有效租赁合同（或协议）及设备租赁发票复印件等。若逾期未配齐或提交相关资料，将视为中标供应商拒签合同，中标供应商须赔偿由此给采购人造成的损失</w:t>
      </w:r>
      <w:r>
        <w:rPr>
          <w:sz w:val="21"/>
        </w:rPr>
        <w:t>。</w:t>
      </w:r>
      <w:r>
        <w:rPr>
          <w:sz w:val="21"/>
        </w:rPr>
        <w:t>【响应方式：提供承诺函，《承诺函》格式参考招标文件“第六章 投标文件格式与要求”。】</w:t>
      </w:r>
    </w:p>
    <w:p>
      <w:pPr>
        <w:pStyle w:val="null3"/>
        <w:ind w:firstLine="420"/>
        <w:jc w:val="both"/>
      </w:pPr>
      <w:r>
        <w:rPr>
          <w:sz w:val="21"/>
        </w:rPr>
        <w:t>9.2.3《常规设备表》</w:t>
      </w:r>
    </w:p>
    <w:tbl>
      <w:tblPr>
        <w:tblW w:w="0" w:type="auto"/>
        <w:tblBorders>
          <w:top w:val="none" w:color="000000" w:sz="4"/>
          <w:left w:val="none" w:color="000000" w:sz="4"/>
          <w:bottom w:val="none" w:color="000000" w:sz="4"/>
          <w:right w:val="none" w:color="000000" w:sz="4"/>
          <w:insideH w:val="none"/>
          <w:insideV w:val="none"/>
        </w:tblBorders>
      </w:tblPr>
      <w:tblGrid>
        <w:gridCol w:w="348"/>
        <w:gridCol w:w="1071"/>
        <w:gridCol w:w="656"/>
        <w:gridCol w:w="2525"/>
      </w:tblGrid>
      <w:tr>
        <w:tc>
          <w:tcPr>
            <w:tcW w:type="dxa" w:w="4600"/>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常规设备表</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107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物品名称</w:t>
            </w:r>
          </w:p>
        </w:tc>
        <w:tc>
          <w:tcPr>
            <w:tcW w:type="dxa" w:w="65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最低配置数量（台）</w:t>
            </w:r>
          </w:p>
        </w:tc>
        <w:tc>
          <w:tcPr>
            <w:tcW w:type="dxa" w:w="252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备注</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智能化手持机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用于智能化系统派工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外围扫地机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工业洗衣机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≥30kg1台≥50kg1台</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50kg工业烘干机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驾使式工业洗地机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手推式洗地机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高压水枪</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地面翻新机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吸水吸尘机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抛光机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单擦机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平板车</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超低容量电动喷雾器</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喷雾&lt;50微粒</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绿化工具（绿篱机、推草机等）</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生活垃圾清运车</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锂电池式吹叶机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　</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医疗废物转运车</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需提供电子秤、打印机（称重后现场打印标签，记录时间、地点、医疗废物重量、经办人等）</w:t>
            </w: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18</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地吹</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19</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荧光菌落检测仪</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20</w:t>
            </w:r>
          </w:p>
        </w:tc>
        <w:tc>
          <w:tcPr>
            <w:tcW w:type="dxa" w:w="107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通渠机</w:t>
            </w:r>
          </w:p>
        </w:tc>
        <w:tc>
          <w:tcPr>
            <w:tcW w:type="dxa" w:w="6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252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9.2.4</w:t>
      </w:r>
      <w:r>
        <w:rPr>
          <w:sz w:val="21"/>
        </w:rPr>
        <w:t>中标供应商应对本项目</w:t>
      </w:r>
      <w:r>
        <w:rPr>
          <w:sz w:val="21"/>
        </w:rPr>
        <w:t>投入的设备情况进</w:t>
      </w:r>
      <w:r>
        <w:rPr>
          <w:sz w:val="21"/>
        </w:rPr>
        <w:t>场前1周现场</w:t>
      </w:r>
      <w:r>
        <w:rPr>
          <w:sz w:val="21"/>
        </w:rPr>
        <w:t>方案说明、介绍设备产品情况。</w:t>
      </w:r>
    </w:p>
    <w:p>
      <w:pPr>
        <w:pStyle w:val="null3"/>
        <w:ind w:firstLine="420"/>
        <w:jc w:val="both"/>
      </w:pPr>
      <w:r>
        <w:rPr>
          <w:sz w:val="21"/>
        </w:rPr>
        <w:t>9.2.5所使用的</w:t>
      </w:r>
      <w:r>
        <w:rPr>
          <w:sz w:val="21"/>
        </w:rPr>
        <w:t>保洁</w:t>
      </w:r>
      <w:r>
        <w:rPr>
          <w:sz w:val="21"/>
        </w:rPr>
        <w:t>工具车辆</w:t>
      </w:r>
      <w:r>
        <w:rPr>
          <w:sz w:val="21"/>
        </w:rPr>
        <w:t>要求</w:t>
      </w:r>
      <w:r>
        <w:rPr>
          <w:sz w:val="21"/>
        </w:rPr>
        <w:t>是</w:t>
      </w:r>
      <w:r>
        <w:rPr>
          <w:sz w:val="21"/>
        </w:rPr>
        <w:t>全封闭式保洁车</w:t>
      </w:r>
      <w:r>
        <w:rPr>
          <w:sz w:val="21"/>
        </w:rPr>
        <w:t>手推车。</w:t>
      </w:r>
    </w:p>
    <w:p>
      <w:pPr>
        <w:pStyle w:val="null3"/>
        <w:ind w:firstLine="421"/>
        <w:jc w:val="both"/>
      </w:pPr>
      <w:r>
        <w:rPr>
          <w:sz w:val="21"/>
          <w:b/>
        </w:rPr>
        <w:t>10.节能管理：</w:t>
      </w:r>
      <w:r>
        <w:rPr>
          <w:sz w:val="21"/>
        </w:rPr>
        <w:t>根据采购人的能源（资源）节约要求开展相关服务工作，并按照相关节能目标实施巡查、抄表、统计、报告等服务管理工作。节约空调用电，节约照明用电，节约办公设备用电，养成节约用水的良好习惯，提倡循环用水，持续加强节能宣传和操作培训活动。</w:t>
      </w:r>
    </w:p>
    <w:p>
      <w:pPr>
        <w:pStyle w:val="null3"/>
        <w:ind w:firstLine="421"/>
        <w:jc w:val="both"/>
      </w:pPr>
      <w:r>
        <w:rPr>
          <w:sz w:val="21"/>
          <w:b/>
        </w:rPr>
        <w:t>11.做好交接工作：</w:t>
      </w:r>
      <w:r>
        <w:rPr>
          <w:sz w:val="21"/>
        </w:rPr>
        <w:t>中标供应商应按采购人要求做好相关交接工作。</w:t>
      </w:r>
    </w:p>
    <w:p>
      <w:pPr>
        <w:pStyle w:val="null3"/>
        <w:ind w:firstLine="421"/>
        <w:jc w:val="both"/>
      </w:pPr>
      <w:r>
        <w:rPr>
          <w:sz w:val="21"/>
          <w:b/>
        </w:rPr>
        <w:t>12.积极提供合理化建议：</w:t>
      </w:r>
      <w:r>
        <w:rPr>
          <w:sz w:val="21"/>
        </w:rPr>
        <w:t>中标供应商做好工作的同时，有责任向采购人提供合理化建议，以提高管理效率和管理质量。</w:t>
      </w:r>
    </w:p>
    <w:p>
      <w:pPr>
        <w:pStyle w:val="null3"/>
        <w:ind w:firstLine="421"/>
        <w:jc w:val="both"/>
      </w:pPr>
      <w:r>
        <w:rPr>
          <w:sz w:val="21"/>
          <w:b/>
        </w:rPr>
        <w:t>13.积极接受考核：</w:t>
      </w:r>
    </w:p>
    <w:p>
      <w:pPr>
        <w:pStyle w:val="null3"/>
        <w:ind w:firstLine="420"/>
        <w:jc w:val="both"/>
      </w:pPr>
      <w:r>
        <w:rPr>
          <w:sz w:val="21"/>
        </w:rPr>
        <w:t>13.1</w:t>
      </w:r>
      <w:r>
        <w:rPr>
          <w:sz w:val="21"/>
        </w:rPr>
        <w:t>中标供应商按采购人制定的工作标准开展服务，接受采购人各项考核管理。</w:t>
      </w:r>
    </w:p>
    <w:p>
      <w:pPr>
        <w:pStyle w:val="null3"/>
        <w:ind w:firstLine="420"/>
        <w:jc w:val="both"/>
      </w:pPr>
      <w:r>
        <w:rPr>
          <w:sz w:val="21"/>
        </w:rPr>
        <w:t>13.2</w:t>
      </w:r>
      <w:r>
        <w:rPr>
          <w:sz w:val="21"/>
        </w:rPr>
        <w:t>要求本项目的考核分数在采购人</w:t>
      </w:r>
      <w:r>
        <w:rPr>
          <w:sz w:val="21"/>
        </w:rPr>
        <w:t>主管部门每月组织的考核评分表中需达到85分以上。</w:t>
      </w:r>
      <w:r>
        <w:rPr>
          <w:sz w:val="21"/>
        </w:rPr>
        <w:t>若未能达标，项目经理须与评分低于此标准的科室进行沟通，并通过员工培训等</w:t>
      </w:r>
      <w:r>
        <w:rPr>
          <w:sz w:val="21"/>
        </w:rPr>
        <w:t>措施提升服务质量，直至相应科室对服务质量表示满意为止。</w:t>
      </w:r>
    </w:p>
    <w:p>
      <w:pPr>
        <w:pStyle w:val="null3"/>
        <w:ind w:firstLine="421"/>
        <w:jc w:val="both"/>
      </w:pPr>
      <w:r>
        <w:rPr>
          <w:sz w:val="21"/>
          <w:b/>
        </w:rPr>
        <w:t>14.物业服务过程中的各类数据建立台账：</w:t>
      </w:r>
    </w:p>
    <w:p>
      <w:pPr>
        <w:pStyle w:val="null3"/>
        <w:ind w:firstLine="420"/>
        <w:jc w:val="both"/>
      </w:pPr>
      <w:r>
        <w:rPr>
          <w:sz w:val="21"/>
        </w:rPr>
        <w:t>14.1</w:t>
      </w:r>
      <w:r>
        <w:rPr>
          <w:sz w:val="21"/>
        </w:rPr>
        <w:t>中标供应商提供物业服务所产生的各类数据，包括但不限于每日清洁情况（每个地方清洁的次数）、设备水电维修情况等数据，需定期整理汇编成册移交采购人保存（或使用信息化手段存档）。</w:t>
      </w:r>
    </w:p>
    <w:p>
      <w:pPr>
        <w:pStyle w:val="null3"/>
        <w:ind w:firstLine="420"/>
        <w:jc w:val="both"/>
      </w:pPr>
      <w:r>
        <w:rPr>
          <w:sz w:val="21"/>
        </w:rPr>
        <w:t>14.2</w:t>
      </w:r>
      <w:r>
        <w:rPr>
          <w:sz w:val="21"/>
        </w:rPr>
        <w:t>中标供应商应每月向采购人主管部门提交当月工作小结及下月工作计划。</w:t>
      </w:r>
    </w:p>
    <w:p>
      <w:pPr>
        <w:pStyle w:val="null3"/>
        <w:ind w:firstLine="420"/>
        <w:jc w:val="both"/>
      </w:pPr>
      <w:r>
        <w:rPr>
          <w:sz w:val="21"/>
        </w:rPr>
        <w:t>14.3中标供应商应建立完善的医疗废物管理台账，详细记录医疗废物的种类、数量、交接时间、交接人员等信息，以备查验。</w:t>
      </w:r>
    </w:p>
    <w:p>
      <w:pPr>
        <w:pStyle w:val="null3"/>
        <w:ind w:firstLine="421"/>
        <w:jc w:val="both"/>
      </w:pPr>
      <w:r>
        <w:rPr>
          <w:sz w:val="21"/>
          <w:b/>
        </w:rPr>
        <w:t>15.</w:t>
      </w:r>
      <w:r>
        <w:rPr>
          <w:sz w:val="21"/>
          <w:b/>
        </w:rPr>
        <w:t>服务人员稳定性：</w:t>
      </w:r>
      <w:r>
        <w:rPr>
          <w:sz w:val="21"/>
        </w:rPr>
        <w:t>中标供应商投入本项目工作人员需保持稳定，确需更换人员的，中标供应商以书面形式上报采购人，经采购人同意后，方能更换人员。指派的工作人员如不能胜任工作、擅自离岗或有其他不良行为，中标供应商应责令其改正，或按照采购人要求更换工作人员。</w:t>
      </w:r>
    </w:p>
    <w:p>
      <w:pPr>
        <w:pStyle w:val="null3"/>
        <w:ind w:firstLine="420"/>
        <w:jc w:val="both"/>
      </w:pPr>
      <w:r>
        <w:rPr>
          <w:sz w:val="21"/>
        </w:rPr>
        <w:t>15.1</w:t>
      </w:r>
      <w:r>
        <w:rPr>
          <w:sz w:val="21"/>
        </w:rPr>
        <w:t>在合同期间，为确保管理的连续性，</w:t>
      </w:r>
      <w:r>
        <w:rPr>
          <w:sz w:val="21"/>
        </w:rPr>
        <w:t>中标供应商</w:t>
      </w:r>
      <w:r>
        <w:rPr>
          <w:sz w:val="21"/>
        </w:rPr>
        <w:t>不得随意更换本项目的经理、主管，如果需要更换时，需经采购人同意后方可更换。</w:t>
      </w:r>
    </w:p>
    <w:p>
      <w:pPr>
        <w:pStyle w:val="null3"/>
        <w:ind w:firstLine="421"/>
        <w:jc w:val="both"/>
      </w:pPr>
      <w:r>
        <w:rPr>
          <w:sz w:val="21"/>
          <w:b/>
        </w:rPr>
        <w:t>1</w:t>
      </w:r>
      <w:r>
        <w:rPr>
          <w:sz w:val="21"/>
          <w:b/>
        </w:rPr>
        <w:t>6</w:t>
      </w:r>
      <w:r>
        <w:rPr>
          <w:sz w:val="21"/>
          <w:b/>
        </w:rPr>
        <w:t>.</w:t>
      </w:r>
      <w:r>
        <w:rPr>
          <w:sz w:val="21"/>
          <w:b/>
        </w:rPr>
        <w:t>一般易耗品、消耗品配置要求：</w:t>
      </w:r>
    </w:p>
    <w:p>
      <w:pPr>
        <w:pStyle w:val="null3"/>
        <w:ind w:firstLine="420"/>
        <w:jc w:val="both"/>
      </w:pPr>
      <w:r>
        <w:rPr>
          <w:sz w:val="21"/>
        </w:rPr>
        <w:t>16.1</w:t>
      </w:r>
      <w:r>
        <w:rPr>
          <w:sz w:val="21"/>
        </w:rPr>
        <w:t>中</w:t>
      </w:r>
      <w:r>
        <w:rPr>
          <w:sz w:val="21"/>
        </w:rPr>
        <w:t>标供应商</w:t>
      </w:r>
      <w:r>
        <w:rPr>
          <w:sz w:val="21"/>
        </w:rPr>
        <w:t>提供地面及物体表面清洁药剂、洗涤剂、消毒剂、垃圾袋等，这些产品需达到国家相关部门标准的要求，并符合医院院感办的要求。</w:t>
      </w:r>
    </w:p>
    <w:p>
      <w:pPr>
        <w:pStyle w:val="null3"/>
        <w:ind w:firstLine="420"/>
        <w:jc w:val="both"/>
      </w:pPr>
      <w:r>
        <w:rPr>
          <w:sz w:val="21"/>
        </w:rPr>
        <w:t>16.2</w:t>
      </w:r>
      <w:r>
        <w:rPr>
          <w:sz w:val="21"/>
        </w:rPr>
        <w:t>中标供应商针对本项目管理配置开展工作所需的设备、工具及消耗品</w:t>
      </w:r>
      <w:r>
        <w:rPr>
          <w:sz w:val="21"/>
        </w:rPr>
        <w:t>包括但不限于扫帚、簸箕、拖把、垃圾夹、吸尘器、高压清洗机、手套、毛巾以及其他基础的设备工具。</w:t>
      </w:r>
    </w:p>
    <w:p>
      <w:pPr>
        <w:pStyle w:val="null3"/>
        <w:ind w:firstLine="420"/>
        <w:jc w:val="both"/>
      </w:pPr>
      <w:r>
        <w:rPr>
          <w:sz w:val="21"/>
        </w:rPr>
        <w:t>16.3中标</w:t>
      </w:r>
      <w:r>
        <w:rPr>
          <w:sz w:val="21"/>
        </w:rPr>
        <w:t>供应商使用的物料需符合国家有关标准（</w:t>
      </w:r>
      <w:r>
        <w:rPr>
          <w:sz w:val="21"/>
        </w:rPr>
        <w:t>进驻前一周需</w:t>
      </w:r>
      <w:r>
        <w:rPr>
          <w:sz w:val="21"/>
        </w:rPr>
        <w:t>提供用料清单及检测报告</w:t>
      </w:r>
      <w:r>
        <w:rPr>
          <w:sz w:val="21"/>
        </w:rPr>
        <w:t>）。</w:t>
      </w:r>
    </w:p>
    <w:p>
      <w:pPr>
        <w:pStyle w:val="null3"/>
        <w:ind w:firstLine="421"/>
        <w:jc w:val="both"/>
      </w:pPr>
      <w:r>
        <w:rPr>
          <w:sz w:val="21"/>
          <w:b/>
        </w:rPr>
        <w:t>17.应急预案：</w:t>
      </w:r>
    </w:p>
    <w:p>
      <w:pPr>
        <w:pStyle w:val="null3"/>
        <w:ind w:firstLine="420"/>
        <w:jc w:val="both"/>
      </w:pPr>
      <w:r>
        <w:rPr>
          <w:sz w:val="21"/>
        </w:rPr>
        <w:t>17.1中标供应商需有应对突发事件的预案，确保各类突发事件的</w:t>
      </w:r>
      <w:r>
        <w:rPr>
          <w:sz w:val="21"/>
        </w:rPr>
        <w:t>及时处理和</w:t>
      </w:r>
      <w:r>
        <w:rPr>
          <w:sz w:val="21"/>
        </w:rPr>
        <w:t>相</w:t>
      </w:r>
      <w:r>
        <w:rPr>
          <w:sz w:val="21"/>
        </w:rPr>
        <w:t>关保障措施得到有效落实。</w:t>
      </w:r>
    </w:p>
    <w:p>
      <w:pPr>
        <w:pStyle w:val="null3"/>
        <w:ind w:firstLine="420"/>
        <w:jc w:val="both"/>
      </w:pPr>
      <w:r>
        <w:rPr>
          <w:sz w:val="21"/>
        </w:rPr>
        <w:t>17.2中标供</w:t>
      </w:r>
      <w:r>
        <w:rPr>
          <w:sz w:val="21"/>
        </w:rPr>
        <w:t>应商应建立各类应急预案</w:t>
      </w:r>
      <w:r>
        <w:rPr>
          <w:sz w:val="21"/>
        </w:rPr>
        <w:t>，</w:t>
      </w:r>
      <w:r>
        <w:rPr>
          <w:sz w:val="21"/>
        </w:rPr>
        <w:t>并组织演练</w:t>
      </w:r>
      <w:r>
        <w:rPr>
          <w:sz w:val="21"/>
        </w:rPr>
        <w:t>至少一年两次</w:t>
      </w:r>
      <w:r>
        <w:rPr>
          <w:sz w:val="21"/>
        </w:rPr>
        <w:t>，</w:t>
      </w:r>
      <w:r>
        <w:rPr>
          <w:sz w:val="21"/>
        </w:rPr>
        <w:t>做好</w:t>
      </w:r>
      <w:r>
        <w:rPr>
          <w:sz w:val="21"/>
        </w:rPr>
        <w:t>培训和演练记录，确保员工能熟练掌握各类突发事件的应急处理方法，应对措施得当。采购人定期检查培训和演练记录，抽问员工对各类突发事件处理方法。</w:t>
      </w:r>
    </w:p>
    <w:p>
      <w:pPr>
        <w:pStyle w:val="null3"/>
        <w:ind w:firstLine="421"/>
        <w:jc w:val="both"/>
      </w:pPr>
      <w:r>
        <w:rPr>
          <w:sz w:val="21"/>
          <w:b/>
        </w:rPr>
        <w:t>18.档案资料管理要求：</w:t>
      </w:r>
    </w:p>
    <w:p>
      <w:pPr>
        <w:pStyle w:val="null3"/>
        <w:ind w:firstLine="420"/>
        <w:jc w:val="left"/>
      </w:pPr>
      <w:r>
        <w:rPr>
          <w:sz w:val="21"/>
        </w:rPr>
        <w:t xml:space="preserve">18.1 </w:t>
      </w:r>
      <w:r>
        <w:rPr>
          <w:sz w:val="21"/>
        </w:rPr>
        <w:t>建立健全</w:t>
      </w:r>
      <w:r>
        <w:rPr>
          <w:sz w:val="21"/>
        </w:rPr>
        <w:t>采购人服务</w:t>
      </w:r>
      <w:r>
        <w:rPr>
          <w:sz w:val="21"/>
        </w:rPr>
        <w:t>项目相关档案</w:t>
      </w:r>
      <w:r>
        <w:rPr>
          <w:sz w:val="21"/>
        </w:rPr>
        <w:t>资料</w:t>
      </w:r>
      <w:r>
        <w:rPr>
          <w:sz w:val="21"/>
        </w:rPr>
        <w:t>台账</w:t>
      </w:r>
      <w:r>
        <w:rPr>
          <w:sz w:val="21"/>
        </w:rPr>
        <w:t>，并妥善保存</w:t>
      </w:r>
      <w:r>
        <w:rPr>
          <w:sz w:val="21"/>
        </w:rPr>
        <w:t>项目相关档案</w:t>
      </w:r>
      <w:r>
        <w:rPr>
          <w:sz w:val="21"/>
        </w:rPr>
        <w:t>资料</w:t>
      </w:r>
      <w:r>
        <w:rPr>
          <w:sz w:val="21"/>
        </w:rPr>
        <w:t>。</w:t>
      </w:r>
    </w:p>
    <w:p>
      <w:pPr>
        <w:pStyle w:val="null3"/>
        <w:ind w:firstLine="420"/>
        <w:jc w:val="both"/>
      </w:pPr>
      <w:r>
        <w:rPr>
          <w:sz w:val="21"/>
        </w:rPr>
        <w:t>18.2 在合同期内，</w:t>
      </w:r>
      <w:r>
        <w:rPr>
          <w:sz w:val="21"/>
        </w:rPr>
        <w:t>每月</w:t>
      </w:r>
      <w:r>
        <w:rPr>
          <w:sz w:val="21"/>
        </w:rPr>
        <w:t>向采购人管理部门提供完整、详实的</w:t>
      </w:r>
      <w:r>
        <w:rPr>
          <w:sz w:val="21"/>
        </w:rPr>
        <w:t>各项管理</w:t>
      </w:r>
      <w:r>
        <w:rPr>
          <w:sz w:val="21"/>
        </w:rPr>
        <w:t>文件资料，确保资料的</w:t>
      </w:r>
      <w:r>
        <w:rPr>
          <w:sz w:val="21"/>
        </w:rPr>
        <w:t>完整性</w:t>
      </w:r>
      <w:r>
        <w:rPr>
          <w:sz w:val="21"/>
        </w:rPr>
        <w:t>和可追溯性。</w:t>
      </w:r>
    </w:p>
    <w:p>
      <w:pPr>
        <w:pStyle w:val="null3"/>
        <w:ind w:firstLine="421"/>
        <w:jc w:val="both"/>
      </w:pPr>
      <w:r>
        <w:rPr>
          <w:sz w:val="21"/>
          <w:b/>
        </w:rPr>
        <w:t>19.其他总体要求：</w:t>
      </w:r>
    </w:p>
    <w:p>
      <w:pPr>
        <w:pStyle w:val="null3"/>
        <w:ind w:firstLine="420"/>
        <w:jc w:val="both"/>
      </w:pPr>
      <w:r>
        <w:rPr>
          <w:sz w:val="21"/>
        </w:rPr>
        <w:t>19.1中标供应商需按分工区域提供对应</w:t>
      </w:r>
      <w:r>
        <w:rPr>
          <w:sz w:val="21"/>
        </w:rPr>
        <w:t>服务</w:t>
      </w:r>
      <w:r>
        <w:rPr>
          <w:sz w:val="21"/>
        </w:rPr>
        <w:t>人员名单给采购人总务科，若人员变动时需提前告知采购人总务科及相关科室主任或护士长。</w:t>
      </w:r>
    </w:p>
    <w:p>
      <w:pPr>
        <w:pStyle w:val="null3"/>
        <w:ind w:firstLine="420"/>
        <w:jc w:val="both"/>
      </w:pPr>
      <w:r>
        <w:rPr>
          <w:sz w:val="21"/>
        </w:rPr>
        <w:t>19.</w:t>
      </w:r>
      <w:r>
        <w:rPr>
          <w:sz w:val="21"/>
        </w:rPr>
        <w:t>2</w:t>
      </w:r>
      <w:r>
        <w:rPr>
          <w:sz w:val="21"/>
        </w:rPr>
        <w:t>中标供应商需配合采购人做好消防安全工作，做好供电线路（包括插座、开关和漏电开关等）的安全用电工作，定期巡检线路、插座等是否</w:t>
      </w:r>
      <w:r>
        <w:rPr>
          <w:sz w:val="21"/>
        </w:rPr>
        <w:t>存在</w:t>
      </w:r>
      <w:r>
        <w:rPr>
          <w:sz w:val="21"/>
        </w:rPr>
        <w:t>老化、陈旧、破损等隐患若发现安全隐患时需及时进行消除火灾隐患，确保用电安全，严防火灾发生。</w:t>
      </w:r>
    </w:p>
    <w:p>
      <w:pPr>
        <w:pStyle w:val="null3"/>
        <w:ind w:firstLine="420"/>
        <w:jc w:val="both"/>
      </w:pPr>
      <w:r>
        <w:rPr>
          <w:sz w:val="21"/>
        </w:rPr>
        <w:t>19.</w:t>
      </w:r>
      <w:r>
        <w:rPr>
          <w:sz w:val="21"/>
        </w:rPr>
        <w:t>3</w:t>
      </w:r>
      <w:r>
        <w:rPr>
          <w:sz w:val="21"/>
        </w:rPr>
        <w:t>建立管理人员</w:t>
      </w:r>
      <w:r>
        <w:rPr>
          <w:sz w:val="21"/>
        </w:rPr>
        <w:t>24小时总值班制度，</w:t>
      </w:r>
      <w:r>
        <w:rPr>
          <w:sz w:val="21"/>
        </w:rPr>
        <w:t>旨在确保所提供的各项服务质量标准得到有效维护，保障服务工作的顺畅运行，进一步提升服务效能。</w:t>
      </w:r>
    </w:p>
    <w:p>
      <w:pPr>
        <w:pStyle w:val="null3"/>
        <w:ind w:firstLine="420"/>
        <w:jc w:val="both"/>
      </w:pPr>
      <w:r>
        <w:rPr>
          <w:sz w:val="21"/>
        </w:rPr>
        <w:t>19.</w:t>
      </w:r>
      <w:r>
        <w:rPr>
          <w:sz w:val="21"/>
        </w:rPr>
        <w:t>4</w:t>
      </w:r>
      <w:r>
        <w:rPr>
          <w:sz w:val="21"/>
        </w:rPr>
        <w:t>中</w:t>
      </w:r>
      <w:r>
        <w:rPr>
          <w:sz w:val="21"/>
        </w:rPr>
        <w:t>标供应商</w:t>
      </w:r>
      <w:r>
        <w:rPr>
          <w:sz w:val="21"/>
        </w:rPr>
        <w:t>对</w:t>
      </w:r>
      <w:r>
        <w:rPr>
          <w:sz w:val="21"/>
        </w:rPr>
        <w:t>采购人</w:t>
      </w:r>
      <w:r>
        <w:rPr>
          <w:sz w:val="21"/>
        </w:rPr>
        <w:t>提出的问题需</w:t>
      </w:r>
      <w:r>
        <w:rPr>
          <w:sz w:val="21"/>
        </w:rPr>
        <w:t>及时改进，处理率为100%。发生</w:t>
      </w:r>
      <w:r>
        <w:rPr>
          <w:sz w:val="21"/>
        </w:rPr>
        <w:t>不良事件</w:t>
      </w:r>
      <w:r>
        <w:rPr>
          <w:sz w:val="21"/>
        </w:rPr>
        <w:t>（例如</w:t>
      </w:r>
      <w:r>
        <w:rPr>
          <w:sz w:val="21"/>
        </w:rPr>
        <w:t>医疗安全不良事件管控</w:t>
      </w:r>
      <w:r>
        <w:rPr>
          <w:sz w:val="21"/>
        </w:rPr>
        <w:t>）</w:t>
      </w:r>
      <w:r>
        <w:rPr>
          <w:sz w:val="21"/>
        </w:rPr>
        <w:t>时，应在1小时内采取补救措施将影响降到最低，处理结束后，按</w:t>
      </w:r>
      <w:r>
        <w:rPr>
          <w:sz w:val="21"/>
        </w:rPr>
        <w:t>要求填写</w:t>
      </w:r>
      <w:r>
        <w:rPr>
          <w:sz w:val="21"/>
        </w:rPr>
        <w:t>《中山市古镇人民医院不良事件及安全预警事件持续改进表》</w:t>
      </w:r>
      <w:r>
        <w:rPr>
          <w:sz w:val="21"/>
        </w:rPr>
        <w:t>交</w:t>
      </w:r>
      <w:r>
        <w:rPr>
          <w:sz w:val="21"/>
        </w:rPr>
        <w:t>采购人</w:t>
      </w:r>
      <w:r>
        <w:rPr>
          <w:sz w:val="21"/>
        </w:rPr>
        <w:t>主管部门报备。</w:t>
      </w:r>
    </w:p>
    <w:p>
      <w:pPr>
        <w:pStyle w:val="null3"/>
        <w:ind w:firstLine="420"/>
        <w:jc w:val="both"/>
      </w:pPr>
      <w:r>
        <w:rPr>
          <w:sz w:val="21"/>
        </w:rPr>
        <w:t>19.5</w:t>
      </w:r>
      <w:r>
        <w:rPr>
          <w:sz w:val="21"/>
        </w:rPr>
        <w:t>中标供应商与采购人联合制</w:t>
      </w:r>
      <w:r>
        <w:rPr>
          <w:sz w:val="21"/>
        </w:rPr>
        <w:t>定《项目工作考评细则》。</w:t>
      </w:r>
      <w:r>
        <w:rPr>
          <w:sz w:val="21"/>
        </w:rPr>
        <w:t>采购人将每月不定时前往现场进行工作检查、评比与总结。项目经理和各服务主管需强化内部巡视督查力度，各服务主管</w:t>
      </w:r>
      <w:r>
        <w:rPr>
          <w:sz w:val="21"/>
        </w:rPr>
        <w:t>每日至少进行两次现场巡查，以便深入了解员工工作状态，并及时掌握现场动态。</w:t>
      </w:r>
    </w:p>
    <w:p>
      <w:pPr>
        <w:pStyle w:val="null3"/>
        <w:ind w:firstLine="420"/>
        <w:jc w:val="both"/>
      </w:pPr>
      <w:r>
        <w:rPr>
          <w:sz w:val="21"/>
        </w:rPr>
        <w:t>19.6</w:t>
      </w:r>
      <w:r>
        <w:rPr>
          <w:sz w:val="21"/>
        </w:rPr>
        <w:t>中标供应商各服务</w:t>
      </w:r>
      <w:r>
        <w:rPr>
          <w:sz w:val="21"/>
        </w:rPr>
        <w:t>人员</w:t>
      </w:r>
      <w:r>
        <w:rPr>
          <w:sz w:val="21"/>
        </w:rPr>
        <w:t>协</w:t>
      </w:r>
      <w:r>
        <w:rPr>
          <w:sz w:val="21"/>
        </w:rPr>
        <w:t>助巡查医院范围内的各类设施、设备和消防设施等的完好性，根据情况做好关灯、关空调、关</w:t>
      </w:r>
      <w:r>
        <w:rPr>
          <w:sz w:val="21"/>
        </w:rPr>
        <w:t>水等节能工作</w:t>
      </w:r>
      <w:r>
        <w:rPr>
          <w:sz w:val="21"/>
        </w:rPr>
        <w:t>，</w:t>
      </w:r>
      <w:r>
        <w:rPr>
          <w:sz w:val="21"/>
        </w:rPr>
        <w:t>发现设备</w:t>
      </w:r>
      <w:r>
        <w:rPr>
          <w:sz w:val="21"/>
        </w:rPr>
        <w:t>设施故障向医院主管部门报修，</w:t>
      </w:r>
      <w:r>
        <w:rPr>
          <w:sz w:val="21"/>
        </w:rPr>
        <w:t>以共</w:t>
      </w:r>
      <w:r>
        <w:rPr>
          <w:sz w:val="21"/>
        </w:rPr>
        <w:t>同维护医院的安全环境。</w:t>
      </w:r>
    </w:p>
    <w:p>
      <w:pPr>
        <w:pStyle w:val="null3"/>
        <w:ind w:firstLine="421"/>
        <w:jc w:val="both"/>
      </w:pPr>
      <w:r>
        <w:rPr>
          <w:sz w:val="21"/>
          <w:b/>
        </w:rPr>
        <w:t>20.服务人员管理要求：</w:t>
      </w:r>
    </w:p>
    <w:p>
      <w:pPr>
        <w:pStyle w:val="null3"/>
        <w:ind w:firstLine="420"/>
        <w:jc w:val="both"/>
      </w:pPr>
      <w:r>
        <w:rPr>
          <w:sz w:val="21"/>
        </w:rPr>
        <w:t>20.1应严格遵守医院各项规章制度，严格遵守操作规程和岗位职责</w:t>
      </w:r>
      <w:r>
        <w:rPr>
          <w:sz w:val="21"/>
        </w:rPr>
        <w:t>。</w:t>
      </w:r>
    </w:p>
    <w:p>
      <w:pPr>
        <w:pStyle w:val="null3"/>
        <w:ind w:firstLine="420"/>
        <w:jc w:val="both"/>
      </w:pPr>
      <w:r>
        <w:rPr>
          <w:sz w:val="21"/>
        </w:rPr>
        <w:t>20.2未穿工作</w:t>
      </w:r>
      <w:r>
        <w:rPr>
          <w:sz w:val="21"/>
        </w:rPr>
        <w:t>服、未佩戴工牌者，不得进入工作区做好手卫生和个人防护。</w:t>
      </w:r>
    </w:p>
    <w:p>
      <w:pPr>
        <w:pStyle w:val="null3"/>
        <w:ind w:firstLine="420"/>
        <w:jc w:val="both"/>
      </w:pPr>
      <w:r>
        <w:rPr>
          <w:sz w:val="21"/>
        </w:rPr>
        <w:t>20.</w:t>
      </w:r>
      <w:r>
        <w:rPr>
          <w:sz w:val="21"/>
        </w:rPr>
        <w:t>3</w:t>
      </w:r>
      <w:r>
        <w:rPr>
          <w:sz w:val="21"/>
        </w:rPr>
        <w:t>保管好病区门卡、锁匙，不得将门卡锁匙交给病人或其他人员，发现锁匙丢失应立即报告医务人员处理换岗、离岗的人员自觉将门卡锁匙交还护士长或中标供应商主管人员。</w:t>
      </w:r>
    </w:p>
    <w:p>
      <w:pPr>
        <w:pStyle w:val="null3"/>
        <w:ind w:firstLine="420"/>
        <w:jc w:val="both"/>
      </w:pPr>
      <w:r>
        <w:rPr>
          <w:sz w:val="21"/>
        </w:rPr>
        <w:t>20.4</w:t>
      </w:r>
      <w:r>
        <w:rPr>
          <w:sz w:val="21"/>
        </w:rPr>
        <w:t>未经同意不得为病人购物、传递信件、字条、口信等。</w:t>
      </w:r>
    </w:p>
    <w:p>
      <w:pPr>
        <w:pStyle w:val="null3"/>
        <w:ind w:firstLine="420"/>
        <w:jc w:val="both"/>
      </w:pPr>
      <w:r>
        <w:rPr>
          <w:sz w:val="21"/>
        </w:rPr>
        <w:t>20.5不得携带剪刀、绳子、玻璃、火机、火柴等危险物品进入病区。</w:t>
      </w:r>
    </w:p>
    <w:p>
      <w:pPr>
        <w:pStyle w:val="null3"/>
        <w:ind w:firstLine="420"/>
        <w:jc w:val="both"/>
      </w:pPr>
      <w:r>
        <w:rPr>
          <w:sz w:val="21"/>
        </w:rPr>
        <w:t>20.</w:t>
      </w:r>
      <w:r>
        <w:rPr>
          <w:sz w:val="21"/>
        </w:rPr>
        <w:t>6</w:t>
      </w:r>
      <w:r>
        <w:rPr>
          <w:sz w:val="21"/>
        </w:rPr>
        <w:t>中标供应商各服务人员</w:t>
      </w:r>
      <w:r>
        <w:rPr>
          <w:sz w:val="21"/>
        </w:rPr>
        <w:t>在对待病患的过程中，必须秉持爱护、关心、忍让的态度，坚决杜绝与病患发生任何争执，积极协助并配合医护人员的工作，确保病区生活秩序井然有序。在病区内，应保持安静，对病患的咨询及时回应，对于不明确的问题，应引导其向医护人员咨询。对于病区内出现的任何</w:t>
      </w:r>
      <w:r>
        <w:rPr>
          <w:sz w:val="21"/>
        </w:rPr>
        <w:t>不良现象（</w:t>
      </w:r>
      <w:r>
        <w:rPr>
          <w:sz w:val="21"/>
        </w:rPr>
        <w:t>如随地丢垃圾、抽烟、损坏公物、违规充电等行为</w:t>
      </w:r>
      <w:r>
        <w:rPr>
          <w:sz w:val="21"/>
        </w:rPr>
        <w:t>），应立即采取措施予以制止，并迅速向医护人员报告，确保病区环境的和谐与安全。</w:t>
      </w:r>
    </w:p>
    <w:p>
      <w:pPr>
        <w:pStyle w:val="null3"/>
        <w:ind w:firstLine="420"/>
        <w:jc w:val="both"/>
      </w:pPr>
      <w:r>
        <w:rPr>
          <w:sz w:val="21"/>
        </w:rPr>
        <w:t>20.</w:t>
      </w:r>
      <w:r>
        <w:rPr>
          <w:sz w:val="21"/>
        </w:rPr>
        <w:t>7</w:t>
      </w:r>
      <w:r>
        <w:rPr>
          <w:sz w:val="21"/>
        </w:rPr>
        <w:t>中标供应商各服务</w:t>
      </w:r>
      <w:r>
        <w:rPr>
          <w:sz w:val="21"/>
        </w:rPr>
        <w:t>人员</w:t>
      </w:r>
      <w:r>
        <w:rPr>
          <w:sz w:val="21"/>
        </w:rPr>
        <w:t>均是医院义务控烟员，在日常巡查过程发现有人在禁烟区吸烟的应予以制止，看到烟蒂时主</w:t>
      </w:r>
      <w:r>
        <w:rPr>
          <w:sz w:val="21"/>
        </w:rPr>
        <w:t>动捡拾或通知保洁部</w:t>
      </w:r>
      <w:r>
        <w:rPr>
          <w:sz w:val="21"/>
        </w:rPr>
        <w:t>门清扫。项目经理应将控烟督导情况纳入月度工作总结中。</w:t>
      </w:r>
    </w:p>
    <w:p>
      <w:pPr>
        <w:pStyle w:val="null3"/>
        <w:ind w:firstLine="420"/>
        <w:jc w:val="both"/>
      </w:pPr>
      <w:r>
        <w:rPr>
          <w:sz w:val="21"/>
        </w:rPr>
        <w:t>20.</w:t>
      </w:r>
      <w:r>
        <w:rPr>
          <w:sz w:val="21"/>
        </w:rPr>
        <w:t>8</w:t>
      </w:r>
      <w:r>
        <w:rPr>
          <w:sz w:val="21"/>
        </w:rPr>
        <w:t>服务人员</w:t>
      </w:r>
      <w:r>
        <w:rPr>
          <w:sz w:val="21"/>
        </w:rPr>
        <w:t>需严格遵循</w:t>
      </w:r>
      <w:r>
        <w:rPr>
          <w:sz w:val="21"/>
        </w:rPr>
        <w:t>医院各项规章制度，树立强烈的安全责任意识，确保病区各出入口随开随关，切实遵守病区的管理规范与安全制度。</w:t>
      </w:r>
    </w:p>
    <w:p>
      <w:pPr>
        <w:pStyle w:val="null3"/>
        <w:ind w:firstLine="421"/>
        <w:jc w:val="both"/>
      </w:pPr>
      <w:r>
        <w:rPr>
          <w:sz w:val="21"/>
          <w:b/>
        </w:rPr>
        <w:t>21.服务质量监督：</w:t>
      </w:r>
    </w:p>
    <w:p>
      <w:pPr>
        <w:pStyle w:val="null3"/>
        <w:ind w:firstLine="420"/>
        <w:jc w:val="both"/>
      </w:pPr>
      <w:r>
        <w:rPr>
          <w:sz w:val="21"/>
        </w:rPr>
        <w:t>21.1中标供应商需有健全的组织</w:t>
      </w:r>
      <w:r>
        <w:rPr>
          <w:sz w:val="21"/>
        </w:rPr>
        <w:t>架构和</w:t>
      </w:r>
      <w:r>
        <w:rPr>
          <w:sz w:val="21"/>
        </w:rPr>
        <w:t>人员分工，职责明确。</w:t>
      </w:r>
    </w:p>
    <w:p>
      <w:pPr>
        <w:pStyle w:val="null3"/>
        <w:ind w:firstLine="420"/>
        <w:jc w:val="both"/>
      </w:pPr>
      <w:r>
        <w:rPr>
          <w:sz w:val="21"/>
        </w:rPr>
        <w:t>21.2</w:t>
      </w:r>
      <w:r>
        <w:rPr>
          <w:sz w:val="21"/>
        </w:rPr>
        <w:t>拥有完善的管理体系，</w:t>
      </w:r>
      <w:r>
        <w:rPr>
          <w:sz w:val="21"/>
        </w:rPr>
        <w:t>包括明确的工作计划安排及具体实施措施</w:t>
      </w:r>
      <w:r>
        <w:rPr>
          <w:sz w:val="21"/>
        </w:rPr>
        <w:t>，具备可行的检查监督机制，设有奖励与处罚制度，营造了良好的员工文化氛围，并设有固定的办公场所（由采购</w:t>
      </w:r>
      <w:r>
        <w:rPr>
          <w:sz w:val="21"/>
        </w:rPr>
        <w:t>人</w:t>
      </w:r>
      <w:r>
        <w:rPr>
          <w:sz w:val="21"/>
        </w:rPr>
        <w:t>提供）。</w:t>
      </w:r>
    </w:p>
    <w:p>
      <w:pPr>
        <w:pStyle w:val="null3"/>
        <w:ind w:firstLine="420"/>
        <w:jc w:val="both"/>
      </w:pPr>
      <w:r>
        <w:rPr>
          <w:sz w:val="21"/>
        </w:rPr>
        <w:t>21.3应妥善处理与采购人管理人员的协调沟通事宜，严格遵循其管理要求，积极配合采购人针对该项目的承包内容、质量及管理等方面进行的各项检查（</w:t>
      </w:r>
      <w:r>
        <w:rPr>
          <w:sz w:val="21"/>
        </w:rPr>
        <w:t>涵盖但不限于日常管理和巡检，考核除外）</w:t>
      </w:r>
      <w:r>
        <w:rPr>
          <w:sz w:val="21"/>
        </w:rPr>
        <w:t>。</w:t>
      </w:r>
      <w:r>
        <w:rPr>
          <w:sz w:val="21"/>
        </w:rPr>
        <w:t>对于反馈的问题，应及时进行整改。</w:t>
      </w:r>
    </w:p>
    <w:p>
      <w:pPr>
        <w:pStyle w:val="null3"/>
        <w:ind w:firstLine="420"/>
        <w:jc w:val="both"/>
      </w:pPr>
      <w:r>
        <w:rPr>
          <w:sz w:val="21"/>
        </w:rPr>
        <w:t>21.4</w:t>
      </w:r>
      <w:r>
        <w:rPr>
          <w:sz w:val="21"/>
        </w:rPr>
        <w:t>中标供应商具备明确的管理模式与服务方式，以及信息反馈途径。</w:t>
      </w:r>
    </w:p>
    <w:p>
      <w:pPr>
        <w:pStyle w:val="null3"/>
        <w:ind w:firstLine="420"/>
        <w:jc w:val="both"/>
      </w:pPr>
      <w:r>
        <w:rPr>
          <w:sz w:val="21"/>
        </w:rPr>
        <w:t>21.5有各项服务具体方案设计。</w:t>
      </w:r>
    </w:p>
    <w:p>
      <w:pPr>
        <w:pStyle w:val="null3"/>
        <w:ind w:firstLine="420"/>
        <w:jc w:val="both"/>
      </w:pPr>
      <w:r>
        <w:rPr>
          <w:sz w:val="21"/>
        </w:rPr>
        <w:t>21.6有管理人员的培训和发展计划，包括培训方式、目标等。</w:t>
      </w:r>
    </w:p>
    <w:p>
      <w:pPr>
        <w:pStyle w:val="null3"/>
        <w:ind w:firstLine="420"/>
        <w:jc w:val="both"/>
      </w:pPr>
      <w:r>
        <w:rPr>
          <w:sz w:val="21"/>
        </w:rPr>
        <w:t>21.7</w:t>
      </w:r>
      <w:r>
        <w:rPr>
          <w:sz w:val="21"/>
        </w:rPr>
        <w:t>为配合采购人的成本核算工作</w:t>
      </w:r>
      <w:r>
        <w:rPr>
          <w:sz w:val="21"/>
        </w:rPr>
        <w:t>，中标供应商需每月向采购人提交涵盖保洁、运送、设施设备水电维修服务等工作内容的详细工作量分析报表。</w:t>
      </w:r>
    </w:p>
    <w:p>
      <w:pPr>
        <w:pStyle w:val="null3"/>
        <w:ind w:firstLine="420"/>
        <w:jc w:val="both"/>
      </w:pPr>
      <w:r>
        <w:rPr>
          <w:sz w:val="21"/>
        </w:rPr>
        <w:t>21.8中标供应商需确保员工没有疲劳在岗，应确保每位员工每天上班时间符合国家及地方相关法律法规的要求，每月至少有4天休息时间，以保证服务质量。</w:t>
      </w:r>
    </w:p>
    <w:p>
      <w:pPr>
        <w:pStyle w:val="null3"/>
        <w:ind w:firstLine="420"/>
        <w:jc w:val="both"/>
      </w:pPr>
      <w:r>
        <w:rPr>
          <w:sz w:val="21"/>
        </w:rPr>
        <w:t>21.9遵守</w:t>
      </w:r>
      <w:r>
        <w:rPr>
          <w:sz w:val="21"/>
        </w:rPr>
        <w:t>医院消毒隔离制度和医院清洁卫生制度，</w:t>
      </w:r>
      <w:r>
        <w:rPr>
          <w:sz w:val="21"/>
        </w:rPr>
        <w:t>保洁</w:t>
      </w:r>
      <w:r>
        <w:rPr>
          <w:sz w:val="21"/>
        </w:rPr>
        <w:t>清洁用具需达到以下要求：</w:t>
      </w:r>
    </w:p>
    <w:p>
      <w:pPr>
        <w:pStyle w:val="null3"/>
        <w:ind w:firstLine="420"/>
        <w:jc w:val="both"/>
      </w:pPr>
      <w:r>
        <w:rPr>
          <w:sz w:val="21"/>
        </w:rPr>
        <w:t>21</w:t>
      </w:r>
      <w:r>
        <w:rPr>
          <w:sz w:val="21"/>
        </w:rPr>
        <w:t>.9.1环境保洁服务、中央运送服务、绿化服务、设施设备水电维修服务</w:t>
      </w:r>
      <w:r>
        <w:rPr>
          <w:sz w:val="21"/>
        </w:rPr>
        <w:t>、</w:t>
      </w:r>
      <w:r>
        <w:rPr>
          <w:sz w:val="21"/>
        </w:rPr>
        <w:t>厕所疏通及化</w:t>
      </w:r>
      <w:r>
        <w:rPr>
          <w:sz w:val="21"/>
        </w:rPr>
        <w:t>粪池清理服务</w:t>
      </w:r>
      <w:r>
        <w:rPr>
          <w:sz w:val="21"/>
        </w:rPr>
        <w:t>等</w:t>
      </w:r>
      <w:r>
        <w:rPr>
          <w:sz w:val="21"/>
        </w:rPr>
        <w:t>所需的</w:t>
      </w:r>
      <w:r>
        <w:rPr>
          <w:sz w:val="21"/>
        </w:rPr>
        <w:t>设备工具</w:t>
      </w:r>
      <w:r>
        <w:rPr>
          <w:sz w:val="21"/>
        </w:rPr>
        <w:t>，以及履行合同所必需的设备工具，</w:t>
      </w:r>
      <w:r>
        <w:rPr>
          <w:sz w:val="21"/>
        </w:rPr>
        <w:t>为</w:t>
      </w:r>
      <w:r>
        <w:rPr>
          <w:sz w:val="21"/>
        </w:rPr>
        <w:t>提</w:t>
      </w:r>
      <w:r>
        <w:rPr>
          <w:sz w:val="21"/>
        </w:rPr>
        <w:t>升</w:t>
      </w:r>
      <w:r>
        <w:rPr>
          <w:sz w:val="21"/>
        </w:rPr>
        <w:t>物业管理服务工作效率的常规设备工具</w:t>
      </w:r>
      <w:r>
        <w:rPr>
          <w:sz w:val="21"/>
        </w:rPr>
        <w:t>与</w:t>
      </w:r>
      <w:r>
        <w:rPr>
          <w:sz w:val="21"/>
        </w:rPr>
        <w:t>先进设备工具，均由中标供应商自行配备。</w:t>
      </w:r>
      <w:r>
        <w:rPr>
          <w:sz w:val="24"/>
        </w:rPr>
        <w:t xml:space="preserve"> </w:t>
      </w:r>
    </w:p>
    <w:p>
      <w:pPr>
        <w:pStyle w:val="null3"/>
        <w:ind w:firstLine="420"/>
        <w:jc w:val="both"/>
      </w:pPr>
      <w:r>
        <w:rPr>
          <w:sz w:val="21"/>
        </w:rPr>
        <w:t>21</w:t>
      </w:r>
      <w:r>
        <w:rPr>
          <w:sz w:val="21"/>
        </w:rPr>
        <w:t>.10中标供应商的管理人员应加强巡查和监督，建立到科室检查和征求意见的机制，发现存在问题及时解决。采购人主管部门每月对中标供应商内部的原始质量监督记录表及改进效果进行检查和评估。</w:t>
      </w:r>
    </w:p>
    <w:p>
      <w:pPr>
        <w:pStyle w:val="null3"/>
        <w:jc w:val="both"/>
      </w:pPr>
      <w:r>
        <w:rPr>
          <w:sz w:val="28"/>
          <w:b/>
        </w:rPr>
        <w:t>三、</w:t>
      </w:r>
      <w:r>
        <w:rPr>
          <w:sz w:val="28"/>
          <w:b/>
        </w:rPr>
        <w:t>岗位</w:t>
      </w:r>
      <w:r>
        <w:rPr>
          <w:sz w:val="28"/>
          <w:b/>
        </w:rPr>
        <w:t>配置及服务要求</w:t>
      </w:r>
    </w:p>
    <w:p>
      <w:pPr>
        <w:pStyle w:val="null3"/>
        <w:ind w:firstLine="421"/>
        <w:jc w:val="both"/>
      </w:pPr>
      <w:r>
        <w:rPr>
          <w:sz w:val="21"/>
          <w:b/>
        </w:rPr>
        <w:t>（一）岗位及数量要求：</w:t>
      </w:r>
    </w:p>
    <w:p>
      <w:pPr>
        <w:pStyle w:val="null3"/>
        <w:ind w:firstLine="420"/>
        <w:jc w:val="both"/>
      </w:pPr>
      <w:r>
        <w:rPr>
          <w:sz w:val="21"/>
        </w:rPr>
        <w:t>★</w:t>
      </w:r>
      <w:r>
        <w:rPr>
          <w:sz w:val="21"/>
        </w:rPr>
        <w:t>1.</w:t>
      </w:r>
      <w:r>
        <w:rPr>
          <w:sz w:val="21"/>
        </w:rPr>
        <w:t>投标供应商中标后需投入的服务人员共计105个岗位，具体分配如下：项目管理人员2个岗位（包括项目经理1人）、环境保洁人员77个岗位（包括保洁主管2个岗位，环境保洁人员兼任绿化任务）、中央运送人员23个岗位（包括运送主管1个岗位）、设施设备水电维修人员3个岗位。</w:t>
      </w:r>
      <w:r>
        <w:rPr>
          <w:sz w:val="21"/>
        </w:rPr>
        <w:t>【响应方式：提供承诺函，《承诺函》格式参考招标文件“第六章 投标文件格式与要求”。】</w:t>
      </w:r>
    </w:p>
    <w:p>
      <w:pPr>
        <w:pStyle w:val="null3"/>
        <w:ind w:firstLine="420"/>
        <w:jc w:val="both"/>
      </w:pPr>
      <w:r>
        <w:rPr>
          <w:sz w:val="21"/>
        </w:rPr>
        <w:t>2.</w:t>
      </w:r>
      <w:r>
        <w:rPr>
          <w:sz w:val="21"/>
        </w:rPr>
        <w:t>《</w:t>
      </w:r>
      <w:r>
        <w:rPr>
          <w:sz w:val="21"/>
        </w:rPr>
        <w:t>中山市古镇人民医院服务岗位配置表</w:t>
      </w:r>
      <w:r>
        <w:rPr>
          <w:sz w:val="21"/>
        </w:rPr>
        <w:t>》</w:t>
      </w:r>
      <w:r>
        <w:rPr>
          <w:sz w:val="21"/>
        </w:rPr>
        <w:t>。</w:t>
      </w:r>
    </w:p>
    <w:tbl>
      <w:tblPr>
        <w:tblW w:w="0" w:type="auto"/>
        <w:tblBorders>
          <w:top w:val="none" w:color="000000" w:sz="4"/>
          <w:left w:val="none" w:color="000000" w:sz="4"/>
          <w:bottom w:val="none" w:color="000000" w:sz="4"/>
          <w:right w:val="none" w:color="000000" w:sz="4"/>
          <w:insideH w:val="none"/>
          <w:insideV w:val="none"/>
        </w:tblBorders>
      </w:tblPr>
      <w:tblGrid>
        <w:gridCol w:w="456"/>
        <w:gridCol w:w="598"/>
        <w:gridCol w:w="2068"/>
        <w:gridCol w:w="946"/>
        <w:gridCol w:w="473"/>
      </w:tblGrid>
      <w:tr>
        <w:tc>
          <w:tcPr>
            <w:tcW w:type="dxa" w:w="45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9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岗位名称</w:t>
            </w:r>
          </w:p>
        </w:tc>
        <w:tc>
          <w:tcPr>
            <w:tcW w:type="dxa" w:w="20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服务范围</w:t>
            </w:r>
          </w:p>
        </w:tc>
        <w:tc>
          <w:tcPr>
            <w:tcW w:type="dxa" w:w="94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工作时间</w:t>
            </w:r>
          </w:p>
        </w:tc>
        <w:tc>
          <w:tcPr>
            <w:tcW w:type="dxa" w:w="4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岗位数</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98"/>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项目管理</w:t>
            </w: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项目</w:t>
            </w:r>
            <w:r>
              <w:rPr>
                <w:sz w:val="18"/>
              </w:rPr>
              <w:t>经理</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7:30-12:00</w:t>
            </w:r>
            <w:r>
              <w:br/>
            </w:r>
            <w:r>
              <w:rPr>
                <w:sz w:val="18"/>
              </w:rPr>
              <w:t>14:30-17:30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项目助理</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7:30-12:00</w:t>
            </w:r>
            <w:r>
              <w:br/>
            </w:r>
            <w:r>
              <w:rPr>
                <w:sz w:val="18"/>
              </w:rPr>
              <w:t>14:30-17:30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06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小计</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98"/>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环境保洁</w:t>
            </w:r>
          </w:p>
        </w:tc>
        <w:tc>
          <w:tcPr>
            <w:tcW w:type="dxa" w:w="20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保洁主管</w:t>
            </w:r>
          </w:p>
        </w:tc>
        <w:tc>
          <w:tcPr>
            <w:tcW w:type="dxa" w:w="94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7:30-12:00</w:t>
            </w:r>
            <w:r>
              <w:br/>
            </w:r>
            <w:r>
              <w:rPr>
                <w:sz w:val="18"/>
              </w:rPr>
              <w:t>14:30-17:30</w:t>
            </w:r>
          </w:p>
        </w:tc>
        <w:tc>
          <w:tcPr>
            <w:tcW w:type="dxa" w:w="4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医院住院大楼一楼出入院、静配、病案室</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医院住院大楼二楼新生儿科（备）、技能培训中心</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r>
              <w:rPr>
                <w:sz w:val="18"/>
              </w:rPr>
              <w:t>:</w:t>
            </w:r>
            <w:r>
              <w:rPr>
                <w:sz w:val="18"/>
              </w:rPr>
              <w:t>00-17</w:t>
            </w:r>
            <w:r>
              <w:rPr>
                <w:sz w:val="18"/>
              </w:rPr>
              <w:t>:</w:t>
            </w:r>
            <w:r>
              <w:rPr>
                <w:sz w:val="18"/>
              </w:rPr>
              <w:t>00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0.5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医院住院大楼三楼消化内</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医院住院大楼四楼ICU</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医院住院大楼五楼产房</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医院住院大楼六楼妇科、产科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医院住院大楼七楼新生儿、儿科病区</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医院住院大楼八楼心血管、神经内分泌科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医院住院大楼九楼呼吸与危重症医学科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医院住院大楼十楼脑科中心</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医院住院大楼十一楼普外科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医院住院大楼十二楼骨科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医院住院大楼十三楼泌尿外科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医院住院大楼十四楼综合温馨B区</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医院住院大楼十五楼综合温馨A区</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医院医技楼一楼放射科、急诊科、输液区</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18</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医院医技楼二楼检验科、超声医学科、心电图室</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19</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医院医技楼三楼日间手术室</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20</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医院医技楼三楼血透中心</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科室安排</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21</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医院医技楼四楼手术室、麻醉科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科室安排</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医院医技楼五楼病理科、输血科、四楼供应室</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23</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医院门诊一楼儿童保健科、儿童门急诊、健康体检中心、门诊药房及公共区域</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24</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医院门诊二楼皮肤美容、外科诊区、内科诊区、专家诊区及公共区域</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25</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医院门诊三楼妇科、妇女保健、产科、中医、康复科及公共区域</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26</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医院门诊楼四楼行政办公区、口腔科、五官科及公共区域</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27</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医院发热门诊楼及公共区域</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28</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医院地下停车场总务、药科办公区及公共区域</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r>
              <w:rPr>
                <w:sz w:val="18"/>
              </w:rPr>
              <w:t>:</w:t>
            </w:r>
            <w:r>
              <w:rPr>
                <w:sz w:val="18"/>
              </w:rPr>
              <w:t>30-11</w:t>
            </w:r>
            <w:r>
              <w:rPr>
                <w:sz w:val="18"/>
              </w:rPr>
              <w:t>:</w:t>
            </w:r>
            <w:r>
              <w:rPr>
                <w:sz w:val="18"/>
              </w:rPr>
              <w:t>30</w:t>
            </w:r>
            <w:r>
              <w:br/>
            </w:r>
            <w:r>
              <w:rPr>
                <w:sz w:val="18"/>
              </w:rPr>
              <w:t>13</w:t>
            </w:r>
            <w:r>
              <w:rPr>
                <w:sz w:val="18"/>
              </w:rPr>
              <w:t>:</w:t>
            </w:r>
            <w:r>
              <w:rPr>
                <w:sz w:val="18"/>
              </w:rPr>
              <w:t>00-16</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29</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保洁中班兼</w:t>
            </w:r>
            <w:r>
              <w:rPr>
                <w:sz w:val="18"/>
              </w:rPr>
              <w:t>医疗运送、</w:t>
            </w:r>
            <w:r>
              <w:rPr>
                <w:sz w:val="18"/>
              </w:rPr>
              <w:t>遗体运送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11:30-14:00</w:t>
            </w:r>
            <w:r>
              <w:rPr>
                <w:sz w:val="21"/>
              </w:rPr>
              <w:t xml:space="preserve"> </w:t>
            </w:r>
            <w:r>
              <w:rPr>
                <w:sz w:val="18"/>
              </w:rPr>
              <w:t>17:30-23:00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30</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保洁夜班</w:t>
            </w:r>
            <w:r>
              <w:rPr>
                <w:sz w:val="18"/>
              </w:rPr>
              <w:t>含医疗运送、</w:t>
            </w:r>
            <w:r>
              <w:rPr>
                <w:sz w:val="18"/>
              </w:rPr>
              <w:t>遗体运送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23</w:t>
            </w:r>
            <w:r>
              <w:rPr>
                <w:sz w:val="18"/>
              </w:rPr>
              <w:t>:</w:t>
            </w:r>
            <w:r>
              <w:rPr>
                <w:sz w:val="18"/>
              </w:rPr>
              <w:t>00-7</w:t>
            </w:r>
            <w:r>
              <w:rPr>
                <w:sz w:val="18"/>
              </w:rPr>
              <w:t>:</w:t>
            </w:r>
            <w:r>
              <w:rPr>
                <w:sz w:val="18"/>
              </w:rPr>
              <w:t>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31</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全院天花、风口、顶灯全院垂直、手扶电梯</w:t>
            </w:r>
            <w:r>
              <w:rPr>
                <w:sz w:val="18"/>
              </w:rPr>
              <w:t>全院</w:t>
            </w:r>
            <w:r>
              <w:rPr>
                <w:sz w:val="18"/>
              </w:rPr>
              <w:t>玻璃</w:t>
            </w:r>
            <w:r>
              <w:rPr>
                <w:sz w:val="18"/>
              </w:rPr>
              <w:t>、</w:t>
            </w:r>
            <w:r>
              <w:rPr>
                <w:sz w:val="18"/>
              </w:rPr>
              <w:t>含仓库和洗涤房</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杂工、搬物品、疏通下水道、消杀等</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33</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全院PVC地板</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34</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全院生活垃圾分类、收集、转运</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35</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全院医疗废物收集、交接、转运</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36</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垃圾暂存点驻守人员及白班遗体运送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37</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司机</w:t>
            </w:r>
            <w:r>
              <w:rPr>
                <w:sz w:val="18"/>
              </w:rPr>
              <w:t>：</w:t>
            </w:r>
            <w:r>
              <w:rPr>
                <w:sz w:val="18"/>
              </w:rPr>
              <w:t>垃圾入库、系统录入、与第三方交接</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38</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全院外围清洁、绿化维护</w:t>
            </w:r>
            <w:r>
              <w:rPr>
                <w:sz w:val="18"/>
              </w:rPr>
              <w:t>，</w:t>
            </w:r>
            <w:r>
              <w:rPr>
                <w:sz w:val="18"/>
              </w:rPr>
              <w:t>负责驾驶扫地机、转运车</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39</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保洁替班顶岗</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r>
      <w:tr>
        <w:tc>
          <w:tcPr>
            <w:tcW w:type="dxa" w:w="406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小计</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77</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98"/>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中央运送</w:t>
            </w:r>
          </w:p>
        </w:tc>
        <w:tc>
          <w:tcPr>
            <w:tcW w:type="dxa" w:w="20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运送主管</w:t>
            </w:r>
          </w:p>
        </w:tc>
        <w:tc>
          <w:tcPr>
            <w:tcW w:type="dxa" w:w="94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7:30-12:00</w:t>
            </w:r>
            <w:r>
              <w:br/>
            </w:r>
            <w:r>
              <w:rPr>
                <w:sz w:val="18"/>
              </w:rPr>
              <w:t>14:30-17:30</w:t>
            </w:r>
          </w:p>
        </w:tc>
        <w:tc>
          <w:tcPr>
            <w:tcW w:type="dxa" w:w="4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一站式客服中心</w:t>
            </w:r>
          </w:p>
          <w:p>
            <w:pPr>
              <w:pStyle w:val="null3"/>
              <w:jc w:val="center"/>
            </w:pPr>
            <w:r>
              <w:rPr>
                <w:sz w:val="18"/>
              </w:rPr>
              <w:t>客户服务需求处理及派工</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24小时制</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静配中心</w:t>
            </w:r>
            <w:r>
              <w:rPr>
                <w:sz w:val="18"/>
              </w:rPr>
              <w:t>拆药，封箱，发车</w:t>
            </w:r>
            <w:r>
              <w:rPr>
                <w:sz w:val="18"/>
              </w:rPr>
              <w:t>（暂未开展，开展设1个岗）</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0</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供应室消毒物品收送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根据实际工作需要进行调整</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功能科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7:30-12:00</w:t>
            </w:r>
            <w:r>
              <w:br/>
            </w:r>
            <w:r>
              <w:rPr>
                <w:sz w:val="18"/>
              </w:rPr>
              <w:t>14:30-17:30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急诊科病人转运</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仓</w:t>
            </w:r>
            <w:r>
              <w:rPr>
                <w:sz w:val="18"/>
              </w:rPr>
              <w:t>库</w:t>
            </w:r>
            <w:r>
              <w:rPr>
                <w:sz w:val="18"/>
              </w:rPr>
              <w:t>、</w:t>
            </w:r>
            <w:r>
              <w:rPr>
                <w:sz w:val="18"/>
              </w:rPr>
              <w:t>医疗耗材及日杂耗材配送物品搬运，应急运送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药库至药房之间药品运送，大输液运送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0.5</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放射科</w:t>
            </w:r>
            <w:r>
              <w:rPr>
                <w:sz w:val="18"/>
              </w:rPr>
              <w:t>患者运送</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病人运送</w:t>
            </w:r>
          </w:p>
          <w:p>
            <w:pPr>
              <w:pStyle w:val="null3"/>
              <w:jc w:val="center"/>
            </w:pPr>
            <w:r>
              <w:rPr>
                <w:sz w:val="18"/>
              </w:rPr>
              <w:t>（</w:t>
            </w:r>
            <w:r>
              <w:rPr>
                <w:sz w:val="18"/>
              </w:rPr>
              <w:t>住院患者检查转运</w:t>
            </w:r>
            <w:r>
              <w:rPr>
                <w:sz w:val="18"/>
              </w:rPr>
              <w:t>）</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中夜班</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17:00-24:00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夜班</w:t>
            </w:r>
            <w:r>
              <w:rPr>
                <w:sz w:val="18"/>
              </w:rPr>
              <w:t>配送由保洁兼任</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24:00-8:00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0</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电梯手术梯值梯</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替休</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r>
      <w:tr>
        <w:tc>
          <w:tcPr>
            <w:tcW w:type="dxa" w:w="406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小计</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23</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98"/>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设施设备水电维修</w:t>
            </w:r>
          </w:p>
        </w:tc>
        <w:tc>
          <w:tcPr>
            <w:tcW w:type="dxa" w:w="20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设</w:t>
            </w:r>
            <w:r>
              <w:rPr>
                <w:sz w:val="18"/>
              </w:rPr>
              <w:t>施设备水</w:t>
            </w:r>
            <w:r>
              <w:rPr>
                <w:sz w:val="18"/>
              </w:rPr>
              <w:t>电维修</w:t>
            </w:r>
          </w:p>
        </w:tc>
        <w:tc>
          <w:tcPr>
            <w:tcW w:type="dxa" w:w="94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r>
              <w:rPr>
                <w:sz w:val="18"/>
              </w:rPr>
              <w:t>:</w:t>
            </w:r>
            <w:r>
              <w:rPr>
                <w:sz w:val="18"/>
              </w:rPr>
              <w:t>00-12</w:t>
            </w:r>
            <w:r>
              <w:rPr>
                <w:sz w:val="18"/>
              </w:rPr>
              <w:t>:</w:t>
            </w:r>
            <w:r>
              <w:rPr>
                <w:sz w:val="18"/>
              </w:rPr>
              <w:t xml:space="preserve">00  </w:t>
            </w:r>
          </w:p>
          <w:p>
            <w:pPr>
              <w:pStyle w:val="null3"/>
              <w:jc w:val="center"/>
            </w:pPr>
            <w:r>
              <w:rPr>
                <w:sz w:val="18"/>
              </w:rPr>
              <w:t>14</w:t>
            </w:r>
            <w:r>
              <w:rPr>
                <w:sz w:val="18"/>
              </w:rPr>
              <w:t>:</w:t>
            </w:r>
            <w:r>
              <w:rPr>
                <w:sz w:val="18"/>
              </w:rPr>
              <w:t>00-18</w:t>
            </w:r>
            <w:r>
              <w:rPr>
                <w:sz w:val="18"/>
              </w:rPr>
              <w:t>:</w:t>
            </w:r>
            <w:r>
              <w:rPr>
                <w:sz w:val="18"/>
              </w:rPr>
              <w:t>00</w:t>
            </w:r>
          </w:p>
        </w:tc>
        <w:tc>
          <w:tcPr>
            <w:tcW w:type="dxa" w:w="4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r>
      <w:tr>
        <w:tc>
          <w:tcPr>
            <w:tcW w:type="dxa" w:w="4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98"/>
            <w:vMerge/>
            <w:tcBorders>
              <w:top w:val="none" w:color="000000" w:sz="4"/>
              <w:left w:val="none" w:color="000000" w:sz="4"/>
              <w:bottom w:val="single" w:color="000000" w:sz="4"/>
              <w:right w:val="single" w:color="000000" w:sz="4"/>
            </w:tcBorders>
          </w:tcPr>
          <w:p/>
        </w:tc>
        <w:tc>
          <w:tcPr>
            <w:tcW w:type="dxa" w:w="20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设施设备水</w:t>
            </w:r>
            <w:r>
              <w:rPr>
                <w:sz w:val="18"/>
              </w:rPr>
              <w:t>电维修</w:t>
            </w:r>
          </w:p>
        </w:tc>
        <w:tc>
          <w:tcPr>
            <w:tcW w:type="dxa" w:w="94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18:00-第二天8:00</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r>
      <w:tr>
        <w:tc>
          <w:tcPr>
            <w:tcW w:type="dxa" w:w="406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小计</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r>
      <w:tr>
        <w:tc>
          <w:tcPr>
            <w:tcW w:type="dxa" w:w="4068"/>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合计</w:t>
            </w:r>
          </w:p>
        </w:tc>
        <w:tc>
          <w:tcPr>
            <w:tcW w:type="dxa" w:w="4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105</w:t>
            </w:r>
          </w:p>
        </w:tc>
      </w:tr>
    </w:tbl>
    <w:p>
      <w:pPr>
        <w:pStyle w:val="null3"/>
        <w:ind w:firstLine="420"/>
        <w:jc w:val="both"/>
      </w:pPr>
      <w:r>
        <w:rPr>
          <w:sz w:val="21"/>
        </w:rPr>
        <w:t>★3.投标供应商中标后投入本项目的实际岗位及人员配置不低于招标文件规定的配置要求详见《中山市古镇人民医院服务岗位配置表》。【响应方式：提供《承诺函》，格式参考招标文件“第六章 投标文件格式与要求”。】</w:t>
      </w:r>
    </w:p>
    <w:p>
      <w:pPr>
        <w:pStyle w:val="null3"/>
        <w:ind w:firstLine="420"/>
        <w:jc w:val="both"/>
      </w:pPr>
      <w:r>
        <w:rPr>
          <w:sz w:val="21"/>
        </w:rPr>
        <w:t>4.合同期限内，因采购人建设、发展等需要新增岗位的，根据实际开科情况，经双方沟通确认所需上岗人数支付服务费用。如需追加，经双方协商一致后签订补充合同，但所有补充合同的采购金额不得超过原合同采购金额的10%。</w:t>
      </w:r>
    </w:p>
    <w:p>
      <w:pPr>
        <w:pStyle w:val="null3"/>
        <w:ind w:firstLine="420"/>
        <w:jc w:val="both"/>
      </w:pPr>
      <w:r>
        <w:rPr>
          <w:sz w:val="21"/>
        </w:rPr>
        <w:t>★5.</w:t>
      </w:r>
      <w:r>
        <w:rPr>
          <w:sz w:val="21"/>
        </w:rPr>
        <w:t>中标供应商须确保各岗位人员配置齐全，不得出现缺岗情况。若因特殊原因导致人员不足，中标供应商需自行安排人员调班，以保证医院各项工作的正常运行和服务质量。【响应方式：提供《承诺函》，格式参考招标文件“第六章 投标文件格式与要求”。】</w:t>
      </w:r>
    </w:p>
    <w:p>
      <w:pPr>
        <w:pStyle w:val="null3"/>
        <w:ind w:firstLine="420"/>
        <w:jc w:val="both"/>
      </w:pPr>
      <w:r>
        <w:rPr>
          <w:sz w:val="21"/>
        </w:rPr>
        <w:t>★（二）</w:t>
      </w:r>
      <w:r>
        <w:rPr>
          <w:sz w:val="21"/>
        </w:rPr>
        <w:t>中标供应商须在中标通知书发出后30天内签订合同,在中标通知书发出后合同签订前按采购需求的要求配齐服务人员服务本项目，并向采购人提供服务人员相关资料，包括人员名单、劳动合同、人员安排表、人员相关证书等复印件留存（原件备查）。若逾期未配齐服务人员服务本项目，将视为中标供应商拒签合同，中标供应商须赔偿由此给采购人造成的损失。</w:t>
      </w:r>
      <w:r>
        <w:rPr>
          <w:sz w:val="21"/>
        </w:rPr>
        <w:t>【响应方式：提供承诺函，《承诺函》格式参考招标文件“第六章 投标文件格式与要求”。】</w:t>
      </w:r>
    </w:p>
    <w:p>
      <w:pPr>
        <w:pStyle w:val="null3"/>
        <w:ind w:firstLine="420"/>
        <w:jc w:val="both"/>
      </w:pPr>
      <w:r>
        <w:rPr>
          <w:sz w:val="21"/>
        </w:rPr>
        <w:t>（三）中标供应商拒签合同的，采购人可以依据《中华人民共和国政府采购法实施条例》第四十九条的规定，按照评标报告推荐的中标候选人名单排序，确定下一候选人为中标供应商，也可以重新开展政府采购活动。</w:t>
      </w:r>
    </w:p>
    <w:p>
      <w:pPr>
        <w:pStyle w:val="null3"/>
        <w:ind w:firstLine="421"/>
        <w:jc w:val="both"/>
      </w:pPr>
      <w:r>
        <w:rPr>
          <w:sz w:val="21"/>
          <w:b/>
        </w:rPr>
        <w:t>（</w:t>
      </w:r>
      <w:r>
        <w:rPr>
          <w:sz w:val="21"/>
          <w:b/>
        </w:rPr>
        <w:t>四</w:t>
      </w:r>
      <w:r>
        <w:rPr>
          <w:sz w:val="21"/>
          <w:b/>
        </w:rPr>
        <w:t>）项目经理要求（仅限1人）</w:t>
      </w:r>
    </w:p>
    <w:p>
      <w:pPr>
        <w:pStyle w:val="null3"/>
        <w:ind w:firstLine="420"/>
        <w:jc w:val="both"/>
      </w:pPr>
      <w:r>
        <w:rPr>
          <w:sz w:val="21"/>
        </w:rPr>
        <w:t>1.项目经</w:t>
      </w:r>
      <w:r>
        <w:rPr>
          <w:sz w:val="21"/>
        </w:rPr>
        <w:t>理条件要求：</w:t>
      </w:r>
    </w:p>
    <w:p>
      <w:pPr>
        <w:pStyle w:val="null3"/>
        <w:ind w:firstLine="420"/>
        <w:jc w:val="both"/>
      </w:pPr>
      <w:r>
        <w:rPr>
          <w:sz w:val="21"/>
        </w:rPr>
        <w:t>1.1需持有人力资源和社会保障部颁发有效的“经济专业技术资格”中“人力资源管理”的中级或以上证书。</w:t>
      </w:r>
      <w:r>
        <w:rPr>
          <w:sz w:val="21"/>
        </w:rPr>
        <w:t>对各项服务内容非常熟悉，五官端正，形象好，拥有较强的沟通</w:t>
      </w:r>
      <w:r>
        <w:rPr>
          <w:sz w:val="21"/>
        </w:rPr>
        <w:t>协调、统筹规划及团队建设能力，善于激发下属员工的积极性及主观能动性，具有较好文字处理能力，熟悉常用办公软件使用。个人综合素质高，品行良好，热爱管理服务工作，追求创新、有奉献精神，无不良行为记录。具备物业管理服务工作执行所需要的专业知识，持有体检报告或</w:t>
      </w:r>
      <w:r>
        <w:rPr>
          <w:sz w:val="21"/>
        </w:rPr>
        <w:t>有效的</w:t>
      </w:r>
      <w:r>
        <w:rPr>
          <w:sz w:val="21"/>
        </w:rPr>
        <w:t>《健康证》。</w:t>
      </w:r>
    </w:p>
    <w:p>
      <w:pPr>
        <w:pStyle w:val="null3"/>
        <w:ind w:firstLine="420"/>
        <w:jc w:val="both"/>
      </w:pPr>
      <w:r>
        <w:rPr>
          <w:sz w:val="21"/>
        </w:rPr>
        <w:t>★</w:t>
      </w:r>
      <w:r>
        <w:rPr>
          <w:sz w:val="21"/>
        </w:rPr>
        <w:t>1.2项目经理具有5年以上</w:t>
      </w:r>
      <w:r>
        <w:rPr>
          <w:sz w:val="21"/>
        </w:rPr>
        <w:t>（含5年）</w:t>
      </w:r>
      <w:r>
        <w:rPr>
          <w:sz w:val="21"/>
        </w:rPr>
        <w:t>医疗机构物业管理服务经验。</w:t>
      </w:r>
      <w:r>
        <w:rPr>
          <w:sz w:val="21"/>
        </w:rPr>
        <w:t>【响应方式：提供承诺函，《承诺函》格式参考招标文件“第六章 投标文件格式与要求”。】</w:t>
      </w:r>
    </w:p>
    <w:p>
      <w:pPr>
        <w:pStyle w:val="null3"/>
        <w:ind w:firstLine="420"/>
        <w:jc w:val="both"/>
      </w:pPr>
      <w:r>
        <w:rPr>
          <w:sz w:val="21"/>
        </w:rPr>
        <w:t>2.</w:t>
      </w:r>
      <w:r>
        <w:rPr>
          <w:sz w:val="21"/>
        </w:rPr>
        <w:t>项目经理的工作职责要求：</w:t>
      </w:r>
      <w:r>
        <w:rPr>
          <w:sz w:val="21"/>
        </w:rPr>
        <w:t>在规定的工作时间之外（在特殊情况下，项目经理在非工作时间接到采购人的电话，必须及时进行指挥或返回驻点进行值班，且采购人不承担任何加班费用）。</w:t>
      </w:r>
    </w:p>
    <w:p>
      <w:pPr>
        <w:pStyle w:val="null3"/>
        <w:ind w:firstLine="420"/>
        <w:jc w:val="both"/>
      </w:pPr>
      <w:r>
        <w:rPr>
          <w:sz w:val="21"/>
        </w:rPr>
        <w:t>3.项目经理工作内容：</w:t>
      </w:r>
    </w:p>
    <w:p>
      <w:pPr>
        <w:pStyle w:val="null3"/>
        <w:ind w:firstLine="420"/>
        <w:jc w:val="both"/>
      </w:pPr>
      <w:r>
        <w:rPr>
          <w:sz w:val="21"/>
        </w:rPr>
        <w:t>3.1兼任绿化主管。</w:t>
      </w:r>
    </w:p>
    <w:p>
      <w:pPr>
        <w:pStyle w:val="null3"/>
        <w:ind w:firstLine="420"/>
        <w:jc w:val="both"/>
      </w:pPr>
      <w:r>
        <w:rPr>
          <w:sz w:val="21"/>
        </w:rPr>
        <w:t>3.2全面统筹管理保洁、运送、维修现场服务工作</w:t>
      </w:r>
      <w:r>
        <w:rPr>
          <w:sz w:val="21"/>
        </w:rPr>
        <w:t>，负责项目的整体管理运营工作。</w:t>
      </w:r>
    </w:p>
    <w:p>
      <w:pPr>
        <w:pStyle w:val="null3"/>
        <w:ind w:firstLine="420"/>
        <w:jc w:val="both"/>
      </w:pPr>
      <w:r>
        <w:rPr>
          <w:sz w:val="21"/>
        </w:rPr>
        <w:t>3.3负责中标供应商投入在医院使用人员的招聘、培训、考核、人事管理等工作。</w:t>
      </w:r>
    </w:p>
    <w:p>
      <w:pPr>
        <w:pStyle w:val="null3"/>
        <w:ind w:firstLine="420"/>
        <w:jc w:val="both"/>
      </w:pPr>
      <w:r>
        <w:rPr>
          <w:sz w:val="21"/>
        </w:rPr>
        <w:t>3.4负责现场所有投入的维修、运送的物料、工具、设备管理。</w:t>
      </w:r>
    </w:p>
    <w:p>
      <w:pPr>
        <w:pStyle w:val="null3"/>
        <w:ind w:firstLine="420"/>
        <w:jc w:val="both"/>
      </w:pPr>
      <w:r>
        <w:rPr>
          <w:sz w:val="21"/>
        </w:rPr>
        <w:t>3.5负责每月将保洁、维修及运送的台账、工作总结、工作计划、各项培训、检查、台账、应急预案及演练等详细、准确地记录并汇总提交给采购人。</w:t>
      </w:r>
    </w:p>
    <w:p>
      <w:pPr>
        <w:pStyle w:val="null3"/>
        <w:ind w:firstLine="420"/>
        <w:jc w:val="both"/>
      </w:pPr>
      <w:r>
        <w:rPr>
          <w:sz w:val="21"/>
        </w:rPr>
        <w:t>3.6负责沟通协调采购人安排的保洁、运送、维修等各项工作。</w:t>
      </w:r>
    </w:p>
    <w:p>
      <w:pPr>
        <w:pStyle w:val="null3"/>
        <w:ind w:firstLine="420"/>
        <w:jc w:val="both"/>
      </w:pPr>
      <w:r>
        <w:rPr>
          <w:sz w:val="21"/>
        </w:rPr>
        <w:t>3.7配合医院处理各类突发事件、公共卫生事件等。</w:t>
      </w:r>
    </w:p>
    <w:p>
      <w:pPr>
        <w:pStyle w:val="null3"/>
        <w:ind w:firstLine="420"/>
        <w:jc w:val="both"/>
      </w:pPr>
      <w:r>
        <w:rPr>
          <w:sz w:val="21"/>
        </w:rPr>
        <w:t>3.8</w:t>
      </w:r>
      <w:r>
        <w:rPr>
          <w:sz w:val="21"/>
        </w:rPr>
        <w:t>中标供应商应</w:t>
      </w:r>
      <w:r>
        <w:rPr>
          <w:sz w:val="21"/>
        </w:rPr>
        <w:t>交齐各服务项目周工作小结及周计划、月总结及月计划（包括月岗位配置、培训计划及实施情况）。</w:t>
      </w:r>
    </w:p>
    <w:p>
      <w:pPr>
        <w:pStyle w:val="null3"/>
        <w:ind w:firstLine="420"/>
        <w:jc w:val="both"/>
      </w:pPr>
      <w:r>
        <w:rPr>
          <w:sz w:val="21"/>
        </w:rPr>
        <w:t>3.9中标供应商应根据科室及现场的实际情况合理、科学排班。</w:t>
      </w:r>
    </w:p>
    <w:p>
      <w:pPr>
        <w:pStyle w:val="null3"/>
        <w:ind w:firstLine="421"/>
        <w:jc w:val="both"/>
      </w:pPr>
      <w:r>
        <w:rPr>
          <w:sz w:val="21"/>
          <w:b/>
        </w:rPr>
        <w:t>（</w:t>
      </w:r>
      <w:r>
        <w:rPr>
          <w:sz w:val="21"/>
          <w:b/>
        </w:rPr>
        <w:t>五</w:t>
      </w:r>
      <w:r>
        <w:rPr>
          <w:sz w:val="21"/>
          <w:b/>
        </w:rPr>
        <w:t>）环境保洁服务</w:t>
      </w:r>
    </w:p>
    <w:p>
      <w:pPr>
        <w:pStyle w:val="null3"/>
        <w:ind w:firstLine="420"/>
        <w:jc w:val="both"/>
      </w:pPr>
      <w:r>
        <w:rPr>
          <w:sz w:val="21"/>
        </w:rPr>
        <w:t>1.保洁人员要求：</w:t>
      </w:r>
      <w:r>
        <w:rPr>
          <w:sz w:val="21"/>
        </w:rPr>
        <w:t>男性不超过60岁，女性不超过55岁</w:t>
      </w:r>
      <w:r>
        <w:rPr>
          <w:sz w:val="21"/>
        </w:rPr>
        <w:t>（超出上述年龄的人员若身体健康且具备满足对应工作的体力和能力，经采购人同意，可以适当放宽）。</w:t>
      </w:r>
    </w:p>
    <w:p>
      <w:pPr>
        <w:pStyle w:val="null3"/>
        <w:ind w:firstLine="420"/>
        <w:jc w:val="both"/>
      </w:pPr>
      <w:r>
        <w:rPr>
          <w:sz w:val="21"/>
        </w:rPr>
        <w:t>2.中标供应商还需要另外配置一</w:t>
      </w:r>
      <w:r>
        <w:rPr>
          <w:sz w:val="21"/>
        </w:rPr>
        <w:t>名感控专员</w:t>
      </w:r>
      <w:r>
        <w:rPr>
          <w:sz w:val="21"/>
        </w:rPr>
        <w:t>，该感控专员不需要驻点在医院，但需要具备相关专业知识，有能力每月定期对保洁的感控工作进行培训、检查、督导</w:t>
      </w:r>
      <w:r>
        <w:rPr>
          <w:sz w:val="21"/>
        </w:rPr>
        <w:t>（包括内部保洁重点岗位手术室、</w:t>
      </w:r>
      <w:r>
        <w:rPr>
          <w:sz w:val="21"/>
        </w:rPr>
        <w:t>新生儿、血透室、</w:t>
      </w:r>
      <w:r>
        <w:rPr>
          <w:sz w:val="21"/>
        </w:rPr>
        <w:t>ICU等）</w:t>
      </w:r>
      <w:r>
        <w:rPr>
          <w:sz w:val="21"/>
        </w:rPr>
        <w:t>。</w:t>
      </w:r>
    </w:p>
    <w:p>
      <w:pPr>
        <w:pStyle w:val="null3"/>
        <w:ind w:firstLine="420"/>
        <w:jc w:val="both"/>
      </w:pPr>
      <w:r>
        <w:rPr>
          <w:sz w:val="21"/>
        </w:rPr>
        <w:t>2.1感控专员条件要求：护理学相关的专业技术资格证书，对感控工作非常熟悉，具备良好的培训技巧，责任心强、原则性强，具备应对突发公共卫生事件的能力，持有体检报告或</w:t>
      </w:r>
      <w:r>
        <w:rPr>
          <w:sz w:val="21"/>
        </w:rPr>
        <w:t>有效的</w:t>
      </w:r>
      <w:r>
        <w:rPr>
          <w:sz w:val="21"/>
        </w:rPr>
        <w:t>《</w:t>
      </w:r>
      <w:r>
        <w:rPr>
          <w:sz w:val="21"/>
        </w:rPr>
        <w:t>健康证》。</w:t>
      </w:r>
    </w:p>
    <w:p>
      <w:pPr>
        <w:pStyle w:val="null3"/>
        <w:ind w:firstLine="420"/>
        <w:jc w:val="both"/>
      </w:pPr>
      <w:r>
        <w:rPr>
          <w:sz w:val="21"/>
        </w:rPr>
        <w:t>2.2感控专员</w:t>
      </w:r>
      <w:r>
        <w:rPr>
          <w:sz w:val="21"/>
        </w:rPr>
        <w:t>每月至少开展一次针对本项目全体人员的医院感染知识培训。</w:t>
      </w:r>
    </w:p>
    <w:p>
      <w:pPr>
        <w:pStyle w:val="null3"/>
        <w:ind w:firstLine="420"/>
        <w:jc w:val="both"/>
      </w:pPr>
      <w:r>
        <w:rPr>
          <w:sz w:val="21"/>
        </w:rPr>
        <w:t>2.3感控专员工作内容：</w:t>
      </w:r>
    </w:p>
    <w:p>
      <w:pPr>
        <w:pStyle w:val="null3"/>
        <w:ind w:firstLine="420"/>
        <w:jc w:val="both"/>
      </w:pPr>
      <w:r>
        <w:rPr>
          <w:sz w:val="21"/>
        </w:rPr>
        <w:t>2.3.1定期对保洁员以及相关人员的个人防护、手卫生、感控知识与技能等进行培训与考核。</w:t>
      </w:r>
    </w:p>
    <w:p>
      <w:pPr>
        <w:pStyle w:val="null3"/>
        <w:ind w:firstLine="420"/>
        <w:jc w:val="both"/>
      </w:pPr>
      <w:r>
        <w:rPr>
          <w:sz w:val="21"/>
        </w:rPr>
        <w:t>2.3.2定期对保洁工具、药剂配比浓度、现场消毒等工作进行检查、监测。</w:t>
      </w:r>
    </w:p>
    <w:p>
      <w:pPr>
        <w:pStyle w:val="null3"/>
        <w:ind w:firstLine="420"/>
        <w:jc w:val="both"/>
      </w:pPr>
      <w:r>
        <w:rPr>
          <w:sz w:val="21"/>
        </w:rPr>
        <w:t>2.3.3定期对医疗废物收集及运送进行检查。</w:t>
      </w:r>
    </w:p>
    <w:p>
      <w:pPr>
        <w:pStyle w:val="null3"/>
        <w:ind w:firstLine="420"/>
        <w:jc w:val="both"/>
      </w:pPr>
      <w:r>
        <w:rPr>
          <w:sz w:val="21"/>
        </w:rPr>
        <w:t>2.3.4协助采购人院感科对手术室、保护性隔离病区、多重耐药菌污染的诊疗场所等进行采样检测。</w:t>
      </w:r>
    </w:p>
    <w:p>
      <w:pPr>
        <w:pStyle w:val="null3"/>
        <w:ind w:firstLine="420"/>
        <w:jc w:val="both"/>
      </w:pPr>
      <w:r>
        <w:rPr>
          <w:sz w:val="21"/>
        </w:rPr>
        <w:t>2.3.5遇到突发公共卫生事件时紧密配合疾控中心与医院的工作，指导保洁员以及相关人员按照感控要求做好个人防护，并有效地落实感控工作。</w:t>
      </w:r>
    </w:p>
    <w:p>
      <w:pPr>
        <w:pStyle w:val="null3"/>
        <w:ind w:firstLine="420"/>
        <w:jc w:val="both"/>
      </w:pPr>
      <w:r>
        <w:rPr>
          <w:sz w:val="21"/>
        </w:rPr>
        <w:t>2.3.6以专业的角度协助项目经理现场感控日常管理工作，并定期对现场感控工作进行评估考核。</w:t>
      </w:r>
    </w:p>
    <w:p>
      <w:pPr>
        <w:pStyle w:val="null3"/>
        <w:ind w:firstLine="420"/>
        <w:jc w:val="both"/>
      </w:pPr>
      <w:r>
        <w:rPr>
          <w:sz w:val="21"/>
        </w:rPr>
        <w:t>2.3.7每月定期培训、抽查、督导现场感控工作。</w:t>
      </w:r>
    </w:p>
    <w:p>
      <w:pPr>
        <w:pStyle w:val="null3"/>
        <w:ind w:firstLine="420"/>
        <w:jc w:val="both"/>
      </w:pPr>
      <w:r>
        <w:rPr>
          <w:sz w:val="21"/>
        </w:rPr>
        <w:t>3.</w:t>
      </w:r>
      <w:r>
        <w:rPr>
          <w:sz w:val="21"/>
          <w:b/>
        </w:rPr>
        <w:t>环境保洁服务工作内容及要求：</w:t>
      </w:r>
    </w:p>
    <w:p>
      <w:pPr>
        <w:pStyle w:val="null3"/>
        <w:ind w:firstLine="420"/>
        <w:jc w:val="both"/>
      </w:pPr>
      <w:r>
        <w:rPr>
          <w:sz w:val="21"/>
        </w:rPr>
        <w:t>3.1提供医院区域范围内的所有保洁服务。</w:t>
      </w:r>
    </w:p>
    <w:p>
      <w:pPr>
        <w:pStyle w:val="null3"/>
        <w:ind w:firstLine="420"/>
        <w:jc w:val="both"/>
      </w:pPr>
      <w:r>
        <w:rPr>
          <w:sz w:val="21"/>
        </w:rPr>
        <w:t>3.2负责医院室内、室外（包括但不限于：天花、顶棚、天台、内墙、玻璃、灯具、风口、地面、室内家具、楼梯、走廊、通道、窗户、门、桌、椅、床、柜、冰箱、病历夹、救护车、宣传栏、洗手间、电梯间、轿厢、机房、公共通道）、医院院落、道路的清洁工作及垃圾的收集和院内运送，垃圾暂存点的管理。</w:t>
      </w:r>
    </w:p>
    <w:p>
      <w:pPr>
        <w:pStyle w:val="null3"/>
        <w:ind w:firstLine="420"/>
        <w:jc w:val="both"/>
      </w:pPr>
      <w:r>
        <w:rPr>
          <w:sz w:val="21"/>
        </w:rPr>
        <w:t>3.3负责室内房间及公共区域地板的养护。</w:t>
      </w:r>
    </w:p>
    <w:p>
      <w:pPr>
        <w:pStyle w:val="null3"/>
        <w:ind w:firstLine="420"/>
        <w:jc w:val="both"/>
      </w:pPr>
      <w:r>
        <w:rPr>
          <w:sz w:val="21"/>
        </w:rPr>
        <w:t>3.4负责感染性医疗废物及全院生活垃圾的收集。</w:t>
      </w:r>
    </w:p>
    <w:p>
      <w:pPr>
        <w:pStyle w:val="null3"/>
        <w:ind w:firstLine="420"/>
        <w:jc w:val="both"/>
      </w:pPr>
      <w:r>
        <w:rPr>
          <w:sz w:val="21"/>
        </w:rPr>
        <w:t>3.5负责终末消毒。</w:t>
      </w:r>
    </w:p>
    <w:p>
      <w:pPr>
        <w:pStyle w:val="null3"/>
        <w:ind w:firstLine="420"/>
        <w:jc w:val="both"/>
      </w:pPr>
      <w:r>
        <w:rPr>
          <w:sz w:val="21"/>
        </w:rPr>
        <w:t>3.6负责全院公共区域、外围清洁。</w:t>
      </w:r>
    </w:p>
    <w:p>
      <w:pPr>
        <w:pStyle w:val="null3"/>
        <w:ind w:firstLine="420"/>
        <w:jc w:val="both"/>
      </w:pPr>
      <w:r>
        <w:rPr>
          <w:sz w:val="21"/>
        </w:rPr>
        <w:t>3.7负责全院范围中、晚班清洁消毒工作。</w:t>
      </w:r>
    </w:p>
    <w:p>
      <w:pPr>
        <w:pStyle w:val="null3"/>
        <w:ind w:firstLine="420"/>
        <w:jc w:val="both"/>
      </w:pPr>
      <w:r>
        <w:rPr>
          <w:sz w:val="21"/>
        </w:rPr>
        <w:t>3.8负责轨道物流小车（约47厢）的清洁工作。</w:t>
      </w:r>
    </w:p>
    <w:p>
      <w:pPr>
        <w:pStyle w:val="null3"/>
        <w:ind w:firstLine="420"/>
        <w:jc w:val="both"/>
      </w:pPr>
      <w:r>
        <w:rPr>
          <w:sz w:val="21"/>
        </w:rPr>
        <w:t>★3.9负责采购人指定的区域室内、室外环境的清洁、消毒服务，如登革热防治期间需配合医院要求执行工作。【响应方式：提供承诺函，《承诺函》格式参考招标文件“第六章 投标文件格式与要求”。】</w:t>
      </w:r>
    </w:p>
    <w:p>
      <w:pPr>
        <w:pStyle w:val="null3"/>
        <w:ind w:firstLine="420"/>
        <w:jc w:val="both"/>
      </w:pPr>
      <w:r>
        <w:rPr>
          <w:sz w:val="21"/>
        </w:rPr>
        <w:t>3.10及时收集生活垃圾和医疗废物（感染性医疗废物），并送到院内指定地点。</w:t>
      </w:r>
    </w:p>
    <w:p>
      <w:pPr>
        <w:pStyle w:val="null3"/>
        <w:ind w:firstLine="420"/>
        <w:jc w:val="both"/>
      </w:pPr>
      <w:r>
        <w:rPr>
          <w:sz w:val="21"/>
        </w:rPr>
        <w:t>3.11按时巡视，每层从屋顶到墙壁到地板要做到洁净无污染。</w:t>
      </w:r>
    </w:p>
    <w:p>
      <w:pPr>
        <w:pStyle w:val="null3"/>
        <w:ind w:firstLine="420"/>
        <w:jc w:val="both"/>
      </w:pPr>
      <w:r>
        <w:rPr>
          <w:sz w:val="21"/>
        </w:rPr>
        <w:t>3.12为避免尘土飞扬，地面干拖应使用经过牵尘剂24小时作用后的尘推布头进行干拖除尘。</w:t>
      </w:r>
    </w:p>
    <w:p>
      <w:pPr>
        <w:pStyle w:val="null3"/>
        <w:ind w:firstLine="420"/>
        <w:jc w:val="both"/>
      </w:pPr>
      <w:r>
        <w:rPr>
          <w:sz w:val="21"/>
        </w:rPr>
        <w:t>3.13要求对清洁工作中使用的棉织品使用专门的工业洗衣机和烘干机进行洗涤、消毒和烘干，以防止交叉感染。</w:t>
      </w:r>
    </w:p>
    <w:p>
      <w:pPr>
        <w:pStyle w:val="null3"/>
        <w:ind w:firstLine="420"/>
        <w:jc w:val="both"/>
      </w:pPr>
      <w:r>
        <w:rPr>
          <w:sz w:val="21"/>
        </w:rPr>
        <w:t>★3.14为防止交叉感染，中标供应商必须按医院感染科的要求对不同区域的消毒工具实行严格分类摆放</w:t>
      </w:r>
      <w:r>
        <w:rPr>
          <w:sz w:val="21"/>
        </w:rPr>
        <w:t>和使用，用不同颜色进行区分。【响应方式：提供承诺函，《承诺函》格式参考招标文件“第六章 投标文件格式与要求”。】</w:t>
      </w:r>
    </w:p>
    <w:p>
      <w:pPr>
        <w:pStyle w:val="null3"/>
        <w:ind w:firstLine="420"/>
        <w:jc w:val="both"/>
      </w:pPr>
      <w:r>
        <w:rPr>
          <w:sz w:val="21"/>
        </w:rPr>
        <w:t>3.15清洁/消毒</w:t>
      </w:r>
      <w:r>
        <w:rPr>
          <w:sz w:val="21"/>
        </w:rPr>
        <w:t>服务</w:t>
      </w:r>
      <w:r>
        <w:rPr>
          <w:sz w:val="21"/>
        </w:rPr>
        <w:t>区域内的所有地板。</w:t>
      </w:r>
    </w:p>
    <w:p>
      <w:pPr>
        <w:pStyle w:val="null3"/>
        <w:ind w:firstLine="420"/>
        <w:jc w:val="both"/>
      </w:pPr>
      <w:r>
        <w:rPr>
          <w:sz w:val="21"/>
        </w:rPr>
        <w:t>3.16病区清洁服务标准：地面、家具、天花、床头柜、灯具、卫生间、大小便池、洗手池、水龙头、镜面、门窗等表面洁净无污染。</w:t>
      </w:r>
    </w:p>
    <w:p>
      <w:pPr>
        <w:pStyle w:val="null3"/>
        <w:spacing w:after="120"/>
        <w:ind w:firstLine="420"/>
        <w:jc w:val="both"/>
      </w:pPr>
      <w:r>
        <w:rPr>
          <w:sz w:val="21"/>
        </w:rPr>
        <w:t>3.1</w:t>
      </w:r>
      <w:r>
        <w:rPr>
          <w:sz w:val="21"/>
        </w:rPr>
        <w:t>7</w:t>
      </w:r>
      <w:r>
        <w:rPr>
          <w:sz w:val="21"/>
        </w:rPr>
        <w:t>大厅、走廊清洁服务标准：地面、电梯门及轿厢、按键面板、照明灯具、门窗、通道、不锈钢表面、装饰物、灯具、卫生间、大小便池、洗手池、水龙头、镜面等表面洁净无污染。</w:t>
      </w:r>
    </w:p>
    <w:p>
      <w:pPr>
        <w:pStyle w:val="null3"/>
        <w:ind w:firstLine="420"/>
        <w:jc w:val="both"/>
      </w:pPr>
      <w:r>
        <w:rPr>
          <w:sz w:val="21"/>
        </w:rPr>
        <w:t>3.1</w:t>
      </w:r>
      <w:r>
        <w:rPr>
          <w:sz w:val="21"/>
        </w:rPr>
        <w:t>8</w:t>
      </w:r>
      <w:r>
        <w:rPr>
          <w:sz w:val="21"/>
        </w:rPr>
        <w:t>办公室清洁服务标准：桌面、窗台、家具、地面、门窗表面洁净无污染。</w:t>
      </w:r>
    </w:p>
    <w:p>
      <w:pPr>
        <w:pStyle w:val="null3"/>
        <w:ind w:firstLine="420"/>
        <w:jc w:val="both"/>
      </w:pPr>
      <w:r>
        <w:rPr>
          <w:sz w:val="21"/>
        </w:rPr>
        <w:t>3.</w:t>
      </w:r>
      <w:r>
        <w:rPr>
          <w:sz w:val="21"/>
        </w:rPr>
        <w:t>19</w:t>
      </w:r>
      <w:r>
        <w:rPr>
          <w:sz w:val="21"/>
        </w:rPr>
        <w:t>院落、道路清洁服务标准：院落整洁、卫生、无杂物、洁净无污染。</w:t>
      </w:r>
    </w:p>
    <w:p>
      <w:pPr>
        <w:pStyle w:val="null3"/>
        <w:ind w:firstLine="420"/>
        <w:jc w:val="both"/>
      </w:pPr>
      <w:r>
        <w:rPr>
          <w:sz w:val="21"/>
        </w:rPr>
        <w:t>3.2</w:t>
      </w:r>
      <w:r>
        <w:rPr>
          <w:sz w:val="21"/>
        </w:rPr>
        <w:t>0</w:t>
      </w:r>
      <w:r>
        <w:rPr>
          <w:sz w:val="21"/>
        </w:rPr>
        <w:t>设立夜间保洁人员，</w:t>
      </w:r>
      <w:r>
        <w:rPr>
          <w:sz w:val="21"/>
        </w:rPr>
        <w:t>接电话通知10分钟内（特殊情况除外）到达相关科室进行卫生处理，满足临床卫生保洁、消毒要求。</w:t>
      </w:r>
    </w:p>
    <w:p>
      <w:pPr>
        <w:pStyle w:val="null3"/>
        <w:ind w:firstLine="420"/>
        <w:jc w:val="both"/>
      </w:pPr>
      <w:r>
        <w:rPr>
          <w:sz w:val="21"/>
        </w:rPr>
        <w:t>3.2</w:t>
      </w:r>
      <w:r>
        <w:rPr>
          <w:sz w:val="21"/>
        </w:rPr>
        <w:t>1</w:t>
      </w:r>
      <w:r>
        <w:rPr>
          <w:sz w:val="21"/>
        </w:rPr>
        <w:t>对环境清洁、消毒进行科学的划分，并且强调计划性。</w:t>
      </w:r>
    </w:p>
    <w:p>
      <w:pPr>
        <w:pStyle w:val="null3"/>
        <w:ind w:firstLine="420"/>
        <w:jc w:val="both"/>
      </w:pPr>
      <w:r>
        <w:rPr>
          <w:sz w:val="21"/>
        </w:rPr>
        <w:t>3.22</w:t>
      </w:r>
      <w:r>
        <w:rPr>
          <w:sz w:val="21"/>
        </w:rPr>
        <w:t>保洁项目</w:t>
      </w:r>
      <w:r>
        <w:rPr>
          <w:sz w:val="21"/>
        </w:rPr>
        <w:t>除特殊岗位要求，其他岗位每30分钟巡视保洁一次，对病人扔的垃圾应及时清扫，最大限度地增加保洁频率。</w:t>
      </w:r>
    </w:p>
    <w:p>
      <w:pPr>
        <w:pStyle w:val="null3"/>
        <w:ind w:firstLine="420"/>
        <w:jc w:val="left"/>
      </w:pPr>
      <w:r>
        <w:rPr>
          <w:sz w:val="21"/>
        </w:rPr>
        <w:t>3.23</w:t>
      </w:r>
      <w:r>
        <w:rPr>
          <w:sz w:val="21"/>
        </w:rPr>
        <w:t>负责服务范围内（包括医院住院大楼、医技楼、</w:t>
      </w:r>
      <w:r>
        <w:rPr>
          <w:sz w:val="21"/>
        </w:rPr>
        <w:t>门诊楼</w:t>
      </w:r>
      <w:r>
        <w:rPr>
          <w:sz w:val="21"/>
        </w:rPr>
        <w:t>、</w:t>
      </w:r>
      <w:r>
        <w:rPr>
          <w:sz w:val="21"/>
        </w:rPr>
        <w:t>发热门诊楼、地下停车场总务、药剂科办公区及公共区域）的日常保洁工作。</w:t>
      </w:r>
    </w:p>
    <w:p>
      <w:pPr>
        <w:pStyle w:val="null3"/>
        <w:ind w:firstLine="420"/>
        <w:jc w:val="both"/>
      </w:pPr>
      <w:r>
        <w:rPr>
          <w:sz w:val="21"/>
        </w:rPr>
        <w:t>3.24负责全院天花、风口、顶灯清洁工作全院垂直、手扶电梯的不锈钢清洁、消毒工作玻璃清洁工作。</w:t>
      </w:r>
    </w:p>
    <w:p>
      <w:pPr>
        <w:pStyle w:val="null3"/>
        <w:ind w:firstLine="420"/>
        <w:jc w:val="both"/>
      </w:pPr>
      <w:r>
        <w:rPr>
          <w:sz w:val="21"/>
        </w:rPr>
        <w:t>3.25</w:t>
      </w:r>
      <w:r>
        <w:rPr>
          <w:sz w:val="21"/>
        </w:rPr>
        <w:t>负责全院PVC地板清洁打蜡工作、洗地</w:t>
      </w:r>
      <w:r>
        <w:rPr>
          <w:sz w:val="21"/>
        </w:rPr>
        <w:t>。</w:t>
      </w:r>
    </w:p>
    <w:p>
      <w:pPr>
        <w:pStyle w:val="null3"/>
        <w:ind w:firstLine="420"/>
        <w:jc w:val="both"/>
      </w:pPr>
      <w:r>
        <w:rPr>
          <w:sz w:val="21"/>
        </w:rPr>
        <w:t>3.2</w:t>
      </w:r>
      <w:r>
        <w:rPr>
          <w:sz w:val="21"/>
        </w:rPr>
        <w:t>6</w:t>
      </w:r>
      <w:r>
        <w:rPr>
          <w:sz w:val="21"/>
          <w:b/>
        </w:rPr>
        <w:t>大厅保洁要求：</w:t>
      </w:r>
    </w:p>
    <w:p>
      <w:pPr>
        <w:pStyle w:val="null3"/>
        <w:ind w:firstLine="420"/>
        <w:jc w:val="both"/>
      </w:pPr>
      <w:r>
        <w:rPr>
          <w:sz w:val="21"/>
        </w:rPr>
        <w:t>3.2</w:t>
      </w:r>
      <w:r>
        <w:rPr>
          <w:sz w:val="21"/>
        </w:rPr>
        <w:t>6</w:t>
      </w:r>
      <w:r>
        <w:rPr>
          <w:sz w:val="21"/>
        </w:rPr>
        <w:t>.1地面每天6:30-1</w:t>
      </w:r>
      <w:r>
        <w:rPr>
          <w:sz w:val="21"/>
        </w:rPr>
        <w:t>7:00清扫，17:00-21:00巡视清洁，为避免尘土飞扬，应使用经过牵尘剂24小时作用后的尘推布头进行干拖除尘保持地面清洁干净，无水迹、无污渍、无烟头、无纸屑、无杂物等。做到随脏随清洁</w:t>
      </w:r>
      <w:r>
        <w:rPr>
          <w:sz w:val="21"/>
        </w:rPr>
        <w:t>，</w:t>
      </w:r>
      <w:r>
        <w:rPr>
          <w:sz w:val="21"/>
        </w:rPr>
        <w:t>垃圾落</w:t>
      </w:r>
      <w:r>
        <w:rPr>
          <w:sz w:val="21"/>
        </w:rPr>
        <w:t>地30分钟内清除。如有被血迹、呕吐物等污染，用浸有消毒液的拖把清洁消毒大堂、公共通道使用专用的洗地机、自动洗地吸水机、驾乘式自动洗地机定期进行清洁消毒。</w:t>
      </w:r>
    </w:p>
    <w:p>
      <w:pPr>
        <w:pStyle w:val="null3"/>
        <w:ind w:firstLine="420"/>
        <w:jc w:val="both"/>
      </w:pPr>
      <w:r>
        <w:rPr>
          <w:sz w:val="21"/>
        </w:rPr>
        <w:t>3.2</w:t>
      </w:r>
      <w:r>
        <w:rPr>
          <w:sz w:val="21"/>
        </w:rPr>
        <w:t>6</w:t>
      </w:r>
      <w:r>
        <w:rPr>
          <w:sz w:val="21"/>
        </w:rPr>
        <w:t>.2每天对门、扶手、护栏各抹一次，保持无尘、无污渍。</w:t>
      </w:r>
    </w:p>
    <w:p>
      <w:pPr>
        <w:pStyle w:val="null3"/>
        <w:ind w:firstLine="420"/>
        <w:jc w:val="both"/>
      </w:pPr>
      <w:r>
        <w:rPr>
          <w:sz w:val="21"/>
        </w:rPr>
        <w:t>3.2</w:t>
      </w:r>
      <w:r>
        <w:rPr>
          <w:sz w:val="21"/>
        </w:rPr>
        <w:t>6</w:t>
      </w:r>
      <w:r>
        <w:rPr>
          <w:sz w:val="21"/>
        </w:rPr>
        <w:t>.3每天对导向牌、消防设施、花盆、垃圾桶等进行清理和清抹，确保清洁干净、无尘渍。及时清理垃圾桶，垃圾不得超过垃圾桶的2/3，做到随满随更换垃圾袋。</w:t>
      </w:r>
    </w:p>
    <w:p>
      <w:pPr>
        <w:pStyle w:val="null3"/>
        <w:ind w:firstLine="420"/>
        <w:jc w:val="both"/>
      </w:pPr>
      <w:r>
        <w:rPr>
          <w:sz w:val="21"/>
        </w:rPr>
        <w:t>3.2</w:t>
      </w:r>
      <w:r>
        <w:rPr>
          <w:sz w:val="21"/>
        </w:rPr>
        <w:t>6</w:t>
      </w:r>
      <w:r>
        <w:rPr>
          <w:sz w:val="21"/>
        </w:rPr>
        <w:t>.4两米以下墙壁每周抹一次，保持墙身光亮、无尘无渍。及时清除非法广告。</w:t>
      </w:r>
    </w:p>
    <w:p>
      <w:pPr>
        <w:pStyle w:val="null3"/>
        <w:ind w:firstLine="420"/>
        <w:jc w:val="both"/>
      </w:pPr>
      <w:r>
        <w:rPr>
          <w:sz w:val="21"/>
        </w:rPr>
        <w:t>3.2</w:t>
      </w:r>
      <w:r>
        <w:rPr>
          <w:sz w:val="21"/>
        </w:rPr>
        <w:t>6</w:t>
      </w:r>
      <w:r>
        <w:rPr>
          <w:sz w:val="21"/>
        </w:rPr>
        <w:t>.5 门窗玻璃每天抹一次，保持玻璃清洁光亮，无手印、无污渍。</w:t>
      </w:r>
    </w:p>
    <w:p>
      <w:pPr>
        <w:pStyle w:val="null3"/>
        <w:ind w:firstLine="420"/>
        <w:jc w:val="both"/>
      </w:pPr>
      <w:r>
        <w:rPr>
          <w:sz w:val="21"/>
        </w:rPr>
        <w:t>3.2</w:t>
      </w:r>
      <w:r>
        <w:rPr>
          <w:sz w:val="21"/>
        </w:rPr>
        <w:t>6</w:t>
      </w:r>
      <w:r>
        <w:rPr>
          <w:sz w:val="21"/>
        </w:rPr>
        <w:t>.6每月清抹天花、饰物、灯罩、风口，保持天花清洁干净、无蜘蛛网，饰物、灯</w:t>
      </w:r>
      <w:r>
        <w:rPr>
          <w:sz w:val="21"/>
        </w:rPr>
        <w:t>罩、风口无尘渍。</w:t>
      </w:r>
    </w:p>
    <w:p>
      <w:pPr>
        <w:pStyle w:val="null3"/>
        <w:ind w:firstLine="420"/>
        <w:jc w:val="both"/>
      </w:pPr>
      <w:r>
        <w:rPr>
          <w:sz w:val="21"/>
        </w:rPr>
        <w:t>3.2</w:t>
      </w:r>
      <w:r>
        <w:rPr>
          <w:sz w:val="21"/>
        </w:rPr>
        <w:t>6</w:t>
      </w:r>
      <w:r>
        <w:rPr>
          <w:sz w:val="21"/>
        </w:rPr>
        <w:t>.7每月清洁通风口、灯饰、天花、饰物，保持清洁干净、无蜘蛛网。</w:t>
      </w:r>
    </w:p>
    <w:p>
      <w:pPr>
        <w:pStyle w:val="null3"/>
        <w:ind w:firstLine="420"/>
        <w:jc w:val="both"/>
      </w:pPr>
      <w:r>
        <w:rPr>
          <w:sz w:val="21"/>
        </w:rPr>
        <w:t>3.2</w:t>
      </w:r>
      <w:r>
        <w:rPr>
          <w:sz w:val="21"/>
        </w:rPr>
        <w:t>6</w:t>
      </w:r>
      <w:r>
        <w:rPr>
          <w:sz w:val="21"/>
        </w:rPr>
        <w:t>.8保持门前地毯及其他部位地毯的清洁，每天清洁整理一次，每周清洗晾干一次，保持干净平整，破损及时报换。</w:t>
      </w:r>
    </w:p>
    <w:p>
      <w:pPr>
        <w:pStyle w:val="null3"/>
        <w:ind w:firstLine="420"/>
        <w:jc w:val="both"/>
      </w:pPr>
      <w:r>
        <w:rPr>
          <w:sz w:val="21"/>
        </w:rPr>
        <w:t>3.2</w:t>
      </w:r>
      <w:r>
        <w:rPr>
          <w:sz w:val="21"/>
        </w:rPr>
        <w:t>6</w:t>
      </w:r>
      <w:r>
        <w:rPr>
          <w:sz w:val="21"/>
        </w:rPr>
        <w:t>.9</w:t>
      </w:r>
      <w:r>
        <w:rPr>
          <w:sz w:val="21"/>
        </w:rPr>
        <w:t>必要时定期进行消毒处理。（例如疫情或其它特殊情况）</w:t>
      </w:r>
    </w:p>
    <w:p>
      <w:pPr>
        <w:pStyle w:val="null3"/>
        <w:ind w:firstLine="420"/>
        <w:jc w:val="both"/>
      </w:pPr>
      <w:r>
        <w:rPr>
          <w:sz w:val="21"/>
        </w:rPr>
        <w:t>3.2</w:t>
      </w:r>
      <w:r>
        <w:rPr>
          <w:sz w:val="21"/>
        </w:rPr>
        <w:t>7</w:t>
      </w:r>
      <w:r>
        <w:rPr>
          <w:sz w:val="21"/>
          <w:b/>
        </w:rPr>
        <w:t>卫生间保洁要求：</w:t>
      </w:r>
    </w:p>
    <w:p>
      <w:pPr>
        <w:pStyle w:val="null3"/>
        <w:ind w:firstLine="420"/>
        <w:jc w:val="both"/>
      </w:pPr>
      <w:r>
        <w:rPr>
          <w:sz w:val="21"/>
        </w:rPr>
        <w:t>3.2</w:t>
      </w:r>
      <w:r>
        <w:rPr>
          <w:sz w:val="21"/>
        </w:rPr>
        <w:t>7</w:t>
      </w:r>
      <w:r>
        <w:rPr>
          <w:sz w:val="21"/>
        </w:rPr>
        <w:t>.1卫生间环境应当清洁卫生、整洁有序。每</w:t>
      </w:r>
      <w:r>
        <w:rPr>
          <w:sz w:val="21"/>
        </w:rPr>
        <w:t>天6:30-17:00分别</w:t>
      </w:r>
      <w:r>
        <w:rPr>
          <w:sz w:val="21"/>
        </w:rPr>
        <w:t>进行清洁、消毒工作，有污染时随时清洁全天巡查保洁，每30分钟巡检一次做到随脏随清洁。</w:t>
      </w:r>
    </w:p>
    <w:p>
      <w:pPr>
        <w:pStyle w:val="null3"/>
        <w:ind w:firstLine="420"/>
        <w:jc w:val="both"/>
      </w:pPr>
      <w:r>
        <w:rPr>
          <w:sz w:val="21"/>
        </w:rPr>
        <w:t>3.2</w:t>
      </w:r>
      <w:r>
        <w:rPr>
          <w:sz w:val="21"/>
        </w:rPr>
        <w:t>7</w:t>
      </w:r>
      <w:r>
        <w:rPr>
          <w:sz w:val="21"/>
        </w:rPr>
        <w:t>.2室内要做到“六无”：室内干净无臭味地面整洁无杂物、积水瓷器无污渍、水锈镜面光亮无水珠墙壁无尘无渍天花无蜘蛛网。</w:t>
      </w:r>
    </w:p>
    <w:p>
      <w:pPr>
        <w:pStyle w:val="null3"/>
        <w:ind w:firstLine="420"/>
        <w:jc w:val="both"/>
      </w:pPr>
      <w:r>
        <w:rPr>
          <w:sz w:val="21"/>
        </w:rPr>
        <w:t>3.2</w:t>
      </w:r>
      <w:r>
        <w:rPr>
          <w:sz w:val="21"/>
        </w:rPr>
        <w:t>7</w:t>
      </w:r>
      <w:r>
        <w:rPr>
          <w:sz w:val="21"/>
        </w:rPr>
        <w:t>.3清理垃圾篓，垃圾不得超过垃圾篓的2/3，做到随满随更换垃圾袋。</w:t>
      </w:r>
    </w:p>
    <w:p>
      <w:pPr>
        <w:pStyle w:val="null3"/>
        <w:ind w:firstLine="420"/>
        <w:jc w:val="both"/>
      </w:pPr>
      <w:r>
        <w:rPr>
          <w:sz w:val="21"/>
        </w:rPr>
        <w:t>3.2</w:t>
      </w:r>
      <w:r>
        <w:rPr>
          <w:sz w:val="21"/>
        </w:rPr>
        <w:t>7</w:t>
      </w:r>
      <w:r>
        <w:rPr>
          <w:sz w:val="21"/>
        </w:rPr>
        <w:t>.4保持室内空气流通、清新，无臭味。</w:t>
      </w:r>
    </w:p>
    <w:p>
      <w:pPr>
        <w:pStyle w:val="null3"/>
        <w:ind w:firstLine="420"/>
        <w:jc w:val="both"/>
      </w:pPr>
      <w:r>
        <w:rPr>
          <w:sz w:val="21"/>
        </w:rPr>
        <w:t>3.2</w:t>
      </w:r>
      <w:r>
        <w:rPr>
          <w:sz w:val="21"/>
        </w:rPr>
        <w:t>7</w:t>
      </w:r>
      <w:r>
        <w:rPr>
          <w:sz w:val="21"/>
        </w:rPr>
        <w:t>.5各种设施设备应当齐全完好、使用正常，有问题及时报告相关部门维修。</w:t>
      </w:r>
    </w:p>
    <w:p>
      <w:pPr>
        <w:pStyle w:val="null3"/>
        <w:ind w:firstLine="420"/>
        <w:jc w:val="both"/>
      </w:pPr>
      <w:r>
        <w:rPr>
          <w:sz w:val="21"/>
        </w:rPr>
        <w:t>3.2</w:t>
      </w:r>
      <w:r>
        <w:rPr>
          <w:sz w:val="21"/>
        </w:rPr>
        <w:t>7</w:t>
      </w:r>
      <w:r>
        <w:rPr>
          <w:sz w:val="21"/>
        </w:rPr>
        <w:t>.6通道地面使用经过牵尘剂24小时作用后的尘推布头进行干拖除尘。</w:t>
      </w:r>
    </w:p>
    <w:p>
      <w:pPr>
        <w:pStyle w:val="null3"/>
        <w:ind w:firstLine="420"/>
        <w:jc w:val="both"/>
      </w:pPr>
      <w:r>
        <w:rPr>
          <w:sz w:val="21"/>
        </w:rPr>
        <w:t>3.2</w:t>
      </w:r>
      <w:r>
        <w:rPr>
          <w:sz w:val="21"/>
        </w:rPr>
        <w:t>7</w:t>
      </w:r>
      <w:r>
        <w:rPr>
          <w:sz w:val="21"/>
        </w:rPr>
        <w:t>.7每周彻底清洗隔墙、隔门、排气扇表面、窗口、地台表面。</w:t>
      </w:r>
    </w:p>
    <w:p>
      <w:pPr>
        <w:pStyle w:val="null3"/>
        <w:ind w:firstLine="420"/>
        <w:jc w:val="both"/>
      </w:pPr>
      <w:r>
        <w:rPr>
          <w:sz w:val="21"/>
        </w:rPr>
        <w:t>3.2</w:t>
      </w:r>
      <w:r>
        <w:rPr>
          <w:sz w:val="21"/>
        </w:rPr>
        <w:t>7</w:t>
      </w:r>
      <w:r>
        <w:rPr>
          <w:sz w:val="21"/>
        </w:rPr>
        <w:t>.8每天按各公共厕所的人群使用情况，科学制定巡视清洁、消毒时间，按要求巡视、并有记录表登记、保洁主管监管记录。</w:t>
      </w:r>
    </w:p>
    <w:p>
      <w:pPr>
        <w:pStyle w:val="null3"/>
        <w:ind w:firstLine="420"/>
        <w:jc w:val="both"/>
      </w:pPr>
      <w:r>
        <w:rPr>
          <w:sz w:val="21"/>
        </w:rPr>
        <w:t>3.2</w:t>
      </w:r>
      <w:r>
        <w:rPr>
          <w:sz w:val="21"/>
        </w:rPr>
        <w:t>8</w:t>
      </w:r>
      <w:r>
        <w:rPr>
          <w:sz w:val="21"/>
          <w:b/>
        </w:rPr>
        <w:t>业务用房保洁要求：</w:t>
      </w:r>
    </w:p>
    <w:p>
      <w:pPr>
        <w:pStyle w:val="null3"/>
        <w:ind w:firstLine="420"/>
        <w:jc w:val="both"/>
      </w:pPr>
      <w:r>
        <w:rPr>
          <w:sz w:val="21"/>
        </w:rPr>
        <w:t>3.2</w:t>
      </w:r>
      <w:r>
        <w:rPr>
          <w:sz w:val="21"/>
        </w:rPr>
        <w:t>8</w:t>
      </w:r>
      <w:r>
        <w:rPr>
          <w:sz w:val="21"/>
        </w:rPr>
        <w:t>.1房间、通道、楼梯地面每天采取湿式卫生的清洁方式。使用</w:t>
      </w:r>
      <w:r>
        <w:rPr>
          <w:sz w:val="21"/>
        </w:rPr>
        <w:t>先进的湿拖工具，</w:t>
      </w:r>
      <w:r>
        <w:rPr>
          <w:sz w:val="21"/>
        </w:rPr>
        <w:t>避免交叉感染通道用经过牵尘剂24小时作用后的尘推布头进行干拖除尘，公共通道使用专用的洗地机、自动洗地吸水机定期进行清洁消毒做到无烟头、无纸屑、无杂物、无垃圾、无污渍、无水迹等，随脏随扫。办公区、生活区每天一次清洁。每天三次收集垃圾。</w:t>
      </w:r>
    </w:p>
    <w:p>
      <w:pPr>
        <w:pStyle w:val="null3"/>
        <w:ind w:firstLine="420"/>
        <w:jc w:val="both"/>
      </w:pPr>
      <w:r>
        <w:rPr>
          <w:sz w:val="21"/>
        </w:rPr>
        <w:t>3.2</w:t>
      </w:r>
      <w:r>
        <w:rPr>
          <w:sz w:val="21"/>
        </w:rPr>
        <w:t>8</w:t>
      </w:r>
      <w:r>
        <w:rPr>
          <w:sz w:val="21"/>
        </w:rPr>
        <w:t>.2潮湿天气注意保持地面的干燥，尽量安排病人较少的时间（早晨、中午）进行清洁，及时吸干地面水迹潮湿严重用吹风机吹干，保持地面干燥。告示牌要清晰易见，有防滑措施等，因中标供应商未做好防滑措施造成行人滑倒的中标供应商负相应责任。病房每天保证</w:t>
      </w:r>
      <w:r>
        <w:rPr>
          <w:sz w:val="21"/>
        </w:rPr>
        <w:t>7:00-21:00有</w:t>
      </w:r>
      <w:r>
        <w:rPr>
          <w:sz w:val="21"/>
        </w:rPr>
        <w:t>人员巡视保洁，做到垃圾落地最迟30分钟内能清扫。</w:t>
      </w:r>
    </w:p>
    <w:p>
      <w:pPr>
        <w:pStyle w:val="null3"/>
        <w:ind w:firstLine="420"/>
        <w:jc w:val="both"/>
      </w:pPr>
      <w:r>
        <w:rPr>
          <w:sz w:val="21"/>
        </w:rPr>
        <w:t>3.2</w:t>
      </w:r>
      <w:r>
        <w:rPr>
          <w:sz w:val="21"/>
        </w:rPr>
        <w:t>8</w:t>
      </w:r>
      <w:r>
        <w:rPr>
          <w:sz w:val="21"/>
        </w:rPr>
        <w:t>.3病房、诊室、检查室、注射室、门急诊等区域，对环境清洁、消毒进行科学的划分。清洁工具及清洁地垫需严格分区使用，正确使用不同颜色的清洁布擦拭不同表面，以减少交叉污染清洁消毒流程及员工的个人防护均应遵循国家卫生部门院感规范，所制定的标准均需与院感办、护理部及科室书面确认后方可执行，并接受相关部门的监督检查。</w:t>
      </w:r>
    </w:p>
    <w:p>
      <w:pPr>
        <w:pStyle w:val="null3"/>
        <w:ind w:firstLine="420"/>
        <w:jc w:val="both"/>
      </w:pPr>
      <w:r>
        <w:rPr>
          <w:sz w:val="21"/>
        </w:rPr>
        <w:t>3.2</w:t>
      </w:r>
      <w:r>
        <w:rPr>
          <w:sz w:val="21"/>
        </w:rPr>
        <w:t>8</w:t>
      </w:r>
      <w:r>
        <w:rPr>
          <w:sz w:val="21"/>
        </w:rPr>
        <w:t>.4楼梯扶手每天抹一次，保持清洁干净、无尘。</w:t>
      </w:r>
    </w:p>
    <w:p>
      <w:pPr>
        <w:pStyle w:val="null3"/>
        <w:ind w:firstLine="420"/>
        <w:jc w:val="both"/>
      </w:pPr>
      <w:r>
        <w:rPr>
          <w:sz w:val="21"/>
        </w:rPr>
        <w:t>3.2</w:t>
      </w:r>
      <w:r>
        <w:rPr>
          <w:sz w:val="21"/>
        </w:rPr>
        <w:t>8</w:t>
      </w:r>
      <w:r>
        <w:rPr>
          <w:sz w:val="21"/>
        </w:rPr>
        <w:t>.5通道的门、窗台每天抹一次，保持洁净明亮。</w:t>
      </w:r>
    </w:p>
    <w:p>
      <w:pPr>
        <w:pStyle w:val="null3"/>
        <w:ind w:firstLine="420"/>
        <w:jc w:val="both"/>
      </w:pPr>
      <w:r>
        <w:rPr>
          <w:sz w:val="21"/>
        </w:rPr>
        <w:t>3.2</w:t>
      </w:r>
      <w:r>
        <w:rPr>
          <w:sz w:val="21"/>
        </w:rPr>
        <w:t>8</w:t>
      </w:r>
      <w:r>
        <w:rPr>
          <w:sz w:val="21"/>
        </w:rPr>
        <w:t>.6每天抹洗公共场所的垃圾桶外部，垃圾不得超过垃圾桶的2/3。</w:t>
      </w:r>
    </w:p>
    <w:p>
      <w:pPr>
        <w:pStyle w:val="null3"/>
        <w:ind w:firstLine="420"/>
        <w:jc w:val="both"/>
      </w:pPr>
      <w:r>
        <w:rPr>
          <w:sz w:val="21"/>
        </w:rPr>
        <w:t>3.2</w:t>
      </w:r>
      <w:r>
        <w:rPr>
          <w:sz w:val="21"/>
        </w:rPr>
        <w:t>8</w:t>
      </w:r>
      <w:r>
        <w:rPr>
          <w:sz w:val="21"/>
        </w:rPr>
        <w:t>.7每天保持花盆表面、花木叶子干净，及时去除黄叶。</w:t>
      </w:r>
    </w:p>
    <w:p>
      <w:pPr>
        <w:pStyle w:val="null3"/>
        <w:ind w:firstLine="420"/>
        <w:jc w:val="both"/>
      </w:pPr>
      <w:r>
        <w:rPr>
          <w:sz w:val="21"/>
        </w:rPr>
        <w:t>3.2</w:t>
      </w:r>
      <w:r>
        <w:rPr>
          <w:sz w:val="21"/>
        </w:rPr>
        <w:t>8</w:t>
      </w:r>
      <w:r>
        <w:rPr>
          <w:sz w:val="21"/>
        </w:rPr>
        <w:t>.8每天清洗洗手盆一次，保持干净、明亮、无污迹。</w:t>
      </w:r>
    </w:p>
    <w:p>
      <w:pPr>
        <w:pStyle w:val="null3"/>
        <w:ind w:firstLine="420"/>
        <w:jc w:val="both"/>
      </w:pPr>
      <w:r>
        <w:rPr>
          <w:sz w:val="21"/>
        </w:rPr>
        <w:t>3.2</w:t>
      </w:r>
      <w:r>
        <w:rPr>
          <w:sz w:val="21"/>
        </w:rPr>
        <w:t>8</w:t>
      </w:r>
      <w:r>
        <w:rPr>
          <w:sz w:val="21"/>
        </w:rPr>
        <w:t xml:space="preserve">.9每天对病人床头柜、床护栏、门把手及水龙头各清洁、消毒一次。     </w:t>
      </w:r>
    </w:p>
    <w:p>
      <w:pPr>
        <w:pStyle w:val="null3"/>
        <w:ind w:firstLine="420"/>
        <w:jc w:val="both"/>
      </w:pPr>
      <w:r>
        <w:rPr>
          <w:sz w:val="21"/>
        </w:rPr>
        <w:t>3.2</w:t>
      </w:r>
      <w:r>
        <w:rPr>
          <w:sz w:val="21"/>
        </w:rPr>
        <w:t>8</w:t>
      </w:r>
      <w:r>
        <w:rPr>
          <w:sz w:val="21"/>
        </w:rPr>
        <w:t>.10病区桌、椅、台、柜、管槽、输氧带保持清洁，随脏随清洁，做到无尘、无水迹、无污迹，病区床单元清洁（一床一巾：先床头柜后床）。</w:t>
      </w:r>
    </w:p>
    <w:p>
      <w:pPr>
        <w:pStyle w:val="null3"/>
        <w:ind w:firstLine="420"/>
        <w:jc w:val="both"/>
      </w:pPr>
      <w:r>
        <w:rPr>
          <w:sz w:val="21"/>
        </w:rPr>
        <w:t>3.2</w:t>
      </w:r>
      <w:r>
        <w:rPr>
          <w:sz w:val="21"/>
        </w:rPr>
        <w:t>8</w:t>
      </w:r>
      <w:r>
        <w:rPr>
          <w:sz w:val="21"/>
        </w:rPr>
        <w:t>.11每周清洁垃圾桶、病床等一次，做到清洁无灰尘，无污迹。</w:t>
      </w:r>
    </w:p>
    <w:p>
      <w:pPr>
        <w:pStyle w:val="null3"/>
        <w:ind w:firstLine="420"/>
        <w:jc w:val="both"/>
      </w:pPr>
      <w:r>
        <w:rPr>
          <w:sz w:val="21"/>
        </w:rPr>
        <w:t>3.2</w:t>
      </w:r>
      <w:r>
        <w:rPr>
          <w:sz w:val="21"/>
        </w:rPr>
        <w:t>8</w:t>
      </w:r>
      <w:r>
        <w:rPr>
          <w:sz w:val="21"/>
        </w:rPr>
        <w:t>.12每月清理2米以下墙身、通道天花、灯罩、通风口表面和筒灯、防火设备表面各一次，保持无蜘蛛网、无灰尘。</w:t>
      </w:r>
    </w:p>
    <w:p>
      <w:pPr>
        <w:pStyle w:val="null3"/>
        <w:ind w:firstLine="420"/>
        <w:jc w:val="both"/>
      </w:pPr>
      <w:r>
        <w:rPr>
          <w:sz w:val="21"/>
        </w:rPr>
        <w:t>3.2</w:t>
      </w:r>
      <w:r>
        <w:rPr>
          <w:sz w:val="21"/>
        </w:rPr>
        <w:t>8</w:t>
      </w:r>
      <w:r>
        <w:rPr>
          <w:sz w:val="21"/>
        </w:rPr>
        <w:t>.13至少每天对病人活动区、开水房、台面、洗手盆、马桶清洁一次，做到无积水和污迹，无杂物。</w:t>
      </w:r>
    </w:p>
    <w:p>
      <w:pPr>
        <w:pStyle w:val="null3"/>
        <w:ind w:firstLine="420"/>
        <w:jc w:val="both"/>
      </w:pPr>
      <w:r>
        <w:rPr>
          <w:sz w:val="21"/>
        </w:rPr>
        <w:t>3.2</w:t>
      </w:r>
      <w:r>
        <w:rPr>
          <w:sz w:val="21"/>
        </w:rPr>
        <w:t>8</w:t>
      </w:r>
      <w:r>
        <w:rPr>
          <w:sz w:val="21"/>
        </w:rPr>
        <w:t>.14污洗间设施按要求保持清洁、整齐。只能用于清洗、存放本区域内专用的清洁工具，存放处应有明显的标志，标明各种或各区域使用的清洁工具的位置使用过的湿拖地垫和毛巾按规定时间送到指定位置进行集中浸泡、消毒，用专门的工业洗衣机和烘干机进行洗涤和烘干，以防止交叉感染。</w:t>
      </w:r>
    </w:p>
    <w:p>
      <w:pPr>
        <w:pStyle w:val="null3"/>
        <w:ind w:firstLine="420"/>
        <w:jc w:val="both"/>
      </w:pPr>
      <w:r>
        <w:rPr>
          <w:sz w:val="21"/>
        </w:rPr>
        <w:t>3.2</w:t>
      </w:r>
      <w:r>
        <w:rPr>
          <w:sz w:val="21"/>
        </w:rPr>
        <w:t>8</w:t>
      </w:r>
      <w:r>
        <w:rPr>
          <w:sz w:val="21"/>
        </w:rPr>
        <w:t>.15随时</w:t>
      </w:r>
      <w:r>
        <w:rPr>
          <w:sz w:val="21"/>
        </w:rPr>
        <w:t>床单位</w:t>
      </w:r>
      <w:r>
        <w:rPr>
          <w:sz w:val="21"/>
        </w:rPr>
        <w:t>终末消毒</w:t>
      </w:r>
      <w:r>
        <w:rPr>
          <w:sz w:val="21"/>
        </w:rPr>
        <w:t>（患者离开床单</w:t>
      </w:r>
      <w:r>
        <w:rPr>
          <w:sz w:val="21"/>
        </w:rPr>
        <w:t>位</w:t>
      </w:r>
      <w:r>
        <w:rPr>
          <w:sz w:val="21"/>
        </w:rPr>
        <w:t>后进行的清洁消毒，包括织物更换、物体表面擦拭、空气净化等步骤，需遵循严格流程）。</w:t>
      </w:r>
    </w:p>
    <w:p>
      <w:pPr>
        <w:pStyle w:val="null3"/>
        <w:ind w:firstLine="420"/>
        <w:jc w:val="both"/>
      </w:pPr>
      <w:r>
        <w:rPr>
          <w:sz w:val="21"/>
        </w:rPr>
        <w:t>3.2</w:t>
      </w:r>
      <w:r>
        <w:rPr>
          <w:sz w:val="21"/>
        </w:rPr>
        <w:t>8</w:t>
      </w:r>
      <w:r>
        <w:rPr>
          <w:sz w:val="21"/>
        </w:rPr>
        <w:t>.16传染性及疑似传染性病人使用后的物品和清洁后的工具，需按照消毒规范消毒处理。</w:t>
      </w:r>
    </w:p>
    <w:p>
      <w:pPr>
        <w:pStyle w:val="null3"/>
        <w:ind w:firstLine="420"/>
        <w:jc w:val="both"/>
      </w:pPr>
      <w:r>
        <w:rPr>
          <w:sz w:val="21"/>
        </w:rPr>
        <w:t>3.2</w:t>
      </w:r>
      <w:r>
        <w:rPr>
          <w:sz w:val="21"/>
        </w:rPr>
        <w:t>8</w:t>
      </w:r>
      <w:r>
        <w:rPr>
          <w:sz w:val="21"/>
        </w:rPr>
        <w:t>.17按正确比例稀释和使用清洁药剂，供地面及物体表面清洁药剂、洗涤剂、消毒剂等，这些消耗品需是通过国家相关部门审批、检测合格的产品，并符合医院感控的要求。</w:t>
      </w:r>
    </w:p>
    <w:p>
      <w:pPr>
        <w:pStyle w:val="null3"/>
        <w:ind w:firstLine="420"/>
        <w:jc w:val="both"/>
      </w:pPr>
      <w:r>
        <w:rPr>
          <w:sz w:val="21"/>
        </w:rPr>
        <w:t>3.2</w:t>
      </w:r>
      <w:r>
        <w:rPr>
          <w:sz w:val="21"/>
        </w:rPr>
        <w:t>8</w:t>
      </w:r>
      <w:r>
        <w:rPr>
          <w:sz w:val="21"/>
        </w:rPr>
        <w:t>.18医疗仪器表面的清洁消毒应在医护人员的指导下进行。</w:t>
      </w:r>
    </w:p>
    <w:p>
      <w:pPr>
        <w:pStyle w:val="null3"/>
        <w:ind w:firstLine="420"/>
        <w:jc w:val="both"/>
      </w:pPr>
      <w:r>
        <w:rPr>
          <w:sz w:val="21"/>
        </w:rPr>
        <w:t>3.2</w:t>
      </w:r>
      <w:r>
        <w:rPr>
          <w:sz w:val="21"/>
        </w:rPr>
        <w:t>9</w:t>
      </w:r>
      <w:r>
        <w:rPr>
          <w:sz w:val="21"/>
          <w:b/>
        </w:rPr>
        <w:t>手术室保洁要求：</w:t>
      </w:r>
    </w:p>
    <w:p>
      <w:pPr>
        <w:pStyle w:val="null3"/>
        <w:ind w:firstLine="420"/>
        <w:jc w:val="both"/>
      </w:pPr>
      <w:r>
        <w:rPr>
          <w:sz w:val="21"/>
        </w:rPr>
        <w:t>3.2</w:t>
      </w:r>
      <w:r>
        <w:rPr>
          <w:sz w:val="21"/>
        </w:rPr>
        <w:t>9</w:t>
      </w:r>
      <w:r>
        <w:rPr>
          <w:sz w:val="21"/>
        </w:rPr>
        <w:t>.1手术前后手术室内地面湿拖（进行地面消毒）、垃圾收集。</w:t>
      </w:r>
    </w:p>
    <w:p>
      <w:pPr>
        <w:pStyle w:val="null3"/>
        <w:ind w:firstLine="420"/>
        <w:jc w:val="both"/>
      </w:pPr>
      <w:r>
        <w:rPr>
          <w:sz w:val="21"/>
        </w:rPr>
        <w:t>3.2</w:t>
      </w:r>
      <w:r>
        <w:rPr>
          <w:sz w:val="21"/>
        </w:rPr>
        <w:t>9</w:t>
      </w:r>
      <w:r>
        <w:rPr>
          <w:sz w:val="21"/>
        </w:rPr>
        <w:t>.2每日2次清洁区域（附属房间及通道）地面湿拖（进行地面消毒）、垃圾收集。</w:t>
      </w:r>
    </w:p>
    <w:p>
      <w:pPr>
        <w:pStyle w:val="null3"/>
        <w:ind w:firstLine="420"/>
        <w:jc w:val="both"/>
      </w:pPr>
      <w:r>
        <w:rPr>
          <w:sz w:val="21"/>
        </w:rPr>
        <w:t>3.2</w:t>
      </w:r>
      <w:r>
        <w:rPr>
          <w:sz w:val="21"/>
        </w:rPr>
        <w:t>9</w:t>
      </w:r>
      <w:r>
        <w:rPr>
          <w:sz w:val="21"/>
        </w:rPr>
        <w:t>.3每日1次家具（桌椅、橱柜等）、办公用品（电话、键盘）、台面清洁消毒。</w:t>
      </w:r>
    </w:p>
    <w:p>
      <w:pPr>
        <w:pStyle w:val="null3"/>
        <w:ind w:firstLine="420"/>
        <w:jc w:val="both"/>
      </w:pPr>
      <w:r>
        <w:rPr>
          <w:sz w:val="21"/>
        </w:rPr>
        <w:t>3.2</w:t>
      </w:r>
      <w:r>
        <w:rPr>
          <w:sz w:val="21"/>
        </w:rPr>
        <w:t>9</w:t>
      </w:r>
      <w:r>
        <w:rPr>
          <w:sz w:val="21"/>
        </w:rPr>
        <w:t>.4每日1次医疗仪器表面（不含各种医用器材、器械）、床单位、低处电器表面的清洁消毒。</w:t>
      </w:r>
    </w:p>
    <w:p>
      <w:pPr>
        <w:pStyle w:val="null3"/>
        <w:ind w:firstLine="420"/>
        <w:jc w:val="both"/>
      </w:pPr>
      <w:r>
        <w:rPr>
          <w:sz w:val="21"/>
        </w:rPr>
        <w:t>3.2</w:t>
      </w:r>
      <w:r>
        <w:rPr>
          <w:sz w:val="21"/>
        </w:rPr>
        <w:t>9</w:t>
      </w:r>
      <w:r>
        <w:rPr>
          <w:sz w:val="21"/>
        </w:rPr>
        <w:t>.5每日1次洗手池、水池、水龙头、皂盒、隔拦处清洁消毒。</w:t>
      </w:r>
    </w:p>
    <w:p>
      <w:pPr>
        <w:pStyle w:val="null3"/>
        <w:ind w:firstLine="420"/>
        <w:jc w:val="both"/>
      </w:pPr>
      <w:r>
        <w:rPr>
          <w:sz w:val="21"/>
        </w:rPr>
        <w:t>3.2</w:t>
      </w:r>
      <w:r>
        <w:rPr>
          <w:sz w:val="21"/>
        </w:rPr>
        <w:t>9</w:t>
      </w:r>
      <w:r>
        <w:rPr>
          <w:sz w:val="21"/>
        </w:rPr>
        <w:t>.6每日2次卫生间清洁消毒。</w:t>
      </w:r>
    </w:p>
    <w:p>
      <w:pPr>
        <w:pStyle w:val="null3"/>
        <w:ind w:firstLine="420"/>
        <w:jc w:val="both"/>
      </w:pPr>
      <w:r>
        <w:rPr>
          <w:sz w:val="21"/>
        </w:rPr>
        <w:t>3.2</w:t>
      </w:r>
      <w:r>
        <w:rPr>
          <w:sz w:val="21"/>
        </w:rPr>
        <w:t>9</w:t>
      </w:r>
      <w:r>
        <w:rPr>
          <w:sz w:val="21"/>
        </w:rPr>
        <w:t>.7每日1次窗台、阳台、把手、栏杆、花瓶、花盆、开关盒、接线盒、各类低处标牌、垃圾桶清洁消毒。</w:t>
      </w:r>
    </w:p>
    <w:p>
      <w:pPr>
        <w:pStyle w:val="null3"/>
        <w:ind w:firstLine="420"/>
        <w:jc w:val="both"/>
      </w:pPr>
      <w:r>
        <w:rPr>
          <w:sz w:val="21"/>
        </w:rPr>
        <w:t>3.2</w:t>
      </w:r>
      <w:r>
        <w:rPr>
          <w:sz w:val="21"/>
        </w:rPr>
        <w:t>9</w:t>
      </w:r>
      <w:r>
        <w:rPr>
          <w:sz w:val="21"/>
        </w:rPr>
        <w:t>.8手术前后对手术台清洁消毒。</w:t>
      </w:r>
    </w:p>
    <w:p>
      <w:pPr>
        <w:pStyle w:val="null3"/>
        <w:ind w:firstLine="420"/>
        <w:jc w:val="both"/>
      </w:pPr>
      <w:r>
        <w:rPr>
          <w:sz w:val="21"/>
        </w:rPr>
        <w:t>3.2</w:t>
      </w:r>
      <w:r>
        <w:rPr>
          <w:sz w:val="21"/>
        </w:rPr>
        <w:t>9</w:t>
      </w:r>
      <w:r>
        <w:rPr>
          <w:sz w:val="21"/>
        </w:rPr>
        <w:t>.9每周1次门、门框、窗框清洁消毒。</w:t>
      </w:r>
    </w:p>
    <w:p>
      <w:pPr>
        <w:pStyle w:val="null3"/>
        <w:ind w:firstLine="420"/>
        <w:jc w:val="both"/>
      </w:pPr>
      <w:r>
        <w:rPr>
          <w:sz w:val="21"/>
        </w:rPr>
        <w:t>3.2</w:t>
      </w:r>
      <w:r>
        <w:rPr>
          <w:sz w:val="21"/>
        </w:rPr>
        <w:t>9</w:t>
      </w:r>
      <w:r>
        <w:rPr>
          <w:sz w:val="21"/>
        </w:rPr>
        <w:t>.10每月1次高处标牌、壁挂物清洁消毒。</w:t>
      </w:r>
    </w:p>
    <w:p>
      <w:pPr>
        <w:pStyle w:val="null3"/>
        <w:ind w:firstLine="420"/>
        <w:jc w:val="both"/>
      </w:pPr>
      <w:r>
        <w:rPr>
          <w:sz w:val="21"/>
        </w:rPr>
        <w:t>3.2</w:t>
      </w:r>
      <w:r>
        <w:rPr>
          <w:sz w:val="21"/>
        </w:rPr>
        <w:t>9</w:t>
      </w:r>
      <w:r>
        <w:rPr>
          <w:sz w:val="21"/>
        </w:rPr>
        <w:t>.11每个季度1次天花板、墙面清洁。</w:t>
      </w:r>
    </w:p>
    <w:p>
      <w:pPr>
        <w:pStyle w:val="null3"/>
        <w:ind w:firstLine="420"/>
        <w:jc w:val="both"/>
      </w:pPr>
      <w:r>
        <w:rPr>
          <w:sz w:val="21"/>
        </w:rPr>
        <w:t>3.2</w:t>
      </w:r>
      <w:r>
        <w:rPr>
          <w:sz w:val="21"/>
        </w:rPr>
        <w:t>9</w:t>
      </w:r>
      <w:r>
        <w:rPr>
          <w:sz w:val="21"/>
        </w:rPr>
        <w:t>.12每2个月1次玻璃清洁。</w:t>
      </w:r>
    </w:p>
    <w:p>
      <w:pPr>
        <w:pStyle w:val="null3"/>
        <w:ind w:firstLine="420"/>
        <w:jc w:val="both"/>
      </w:pPr>
      <w:r>
        <w:rPr>
          <w:sz w:val="21"/>
        </w:rPr>
        <w:t>3.2</w:t>
      </w:r>
      <w:r>
        <w:rPr>
          <w:sz w:val="21"/>
        </w:rPr>
        <w:t>9</w:t>
      </w:r>
      <w:r>
        <w:rPr>
          <w:sz w:val="21"/>
        </w:rPr>
        <w:t>.13每个季度1次风口、顶灯清洁消毒。</w:t>
      </w:r>
    </w:p>
    <w:p>
      <w:pPr>
        <w:pStyle w:val="null3"/>
        <w:ind w:firstLine="420"/>
        <w:jc w:val="both"/>
      </w:pPr>
      <w:r>
        <w:rPr>
          <w:sz w:val="21"/>
        </w:rPr>
        <w:t>3.</w:t>
      </w:r>
      <w:r>
        <w:rPr>
          <w:sz w:val="21"/>
        </w:rPr>
        <w:t>30</w:t>
      </w:r>
      <w:r>
        <w:rPr>
          <w:sz w:val="21"/>
          <w:b/>
        </w:rPr>
        <w:t>ICU（重症监护室）保洁要</w:t>
      </w:r>
      <w:r>
        <w:rPr>
          <w:sz w:val="21"/>
          <w:b/>
        </w:rPr>
        <w:t>求：</w:t>
      </w:r>
    </w:p>
    <w:p>
      <w:pPr>
        <w:pStyle w:val="null3"/>
        <w:ind w:firstLine="420"/>
        <w:jc w:val="both"/>
      </w:pPr>
      <w:r>
        <w:rPr>
          <w:sz w:val="21"/>
        </w:rPr>
        <w:t>3.</w:t>
      </w:r>
      <w:r>
        <w:rPr>
          <w:sz w:val="21"/>
        </w:rPr>
        <w:t>30</w:t>
      </w:r>
      <w:r>
        <w:rPr>
          <w:sz w:val="21"/>
        </w:rPr>
        <w:t>.1每日2次地面湿拖（进行地面消毒）、垃圾收集。</w:t>
      </w:r>
    </w:p>
    <w:p>
      <w:pPr>
        <w:pStyle w:val="null3"/>
        <w:ind w:firstLine="420"/>
        <w:jc w:val="both"/>
      </w:pPr>
      <w:r>
        <w:rPr>
          <w:sz w:val="21"/>
        </w:rPr>
        <w:t>3.</w:t>
      </w:r>
      <w:r>
        <w:rPr>
          <w:sz w:val="21"/>
        </w:rPr>
        <w:t>30</w:t>
      </w:r>
      <w:r>
        <w:rPr>
          <w:sz w:val="21"/>
        </w:rPr>
        <w:t>.2每日1次家具（桌椅、橱柜等）、台面清洁消毒。</w:t>
      </w:r>
    </w:p>
    <w:p>
      <w:pPr>
        <w:pStyle w:val="null3"/>
        <w:ind w:firstLine="420"/>
        <w:jc w:val="both"/>
      </w:pPr>
      <w:r>
        <w:rPr>
          <w:sz w:val="21"/>
        </w:rPr>
        <w:t>3.</w:t>
      </w:r>
      <w:r>
        <w:rPr>
          <w:sz w:val="21"/>
        </w:rPr>
        <w:t>30</w:t>
      </w:r>
      <w:r>
        <w:rPr>
          <w:sz w:val="21"/>
        </w:rPr>
        <w:t>.3每日1次电话、键盘、医疗仪器表面（不含各种医用器材、器械）、治疗车、病历架、床单位、低处电器表面的清洁消毒。</w:t>
      </w:r>
    </w:p>
    <w:p>
      <w:pPr>
        <w:pStyle w:val="null3"/>
        <w:ind w:firstLine="420"/>
        <w:jc w:val="both"/>
      </w:pPr>
      <w:r>
        <w:rPr>
          <w:sz w:val="21"/>
        </w:rPr>
        <w:t>3.</w:t>
      </w:r>
      <w:r>
        <w:rPr>
          <w:sz w:val="21"/>
        </w:rPr>
        <w:t>30</w:t>
      </w:r>
      <w:r>
        <w:rPr>
          <w:sz w:val="21"/>
        </w:rPr>
        <w:t>.4每日1次洗手池、水池、水龙头、皂盒、隔拦处清洁消毒。</w:t>
      </w:r>
    </w:p>
    <w:p>
      <w:pPr>
        <w:pStyle w:val="null3"/>
        <w:ind w:firstLine="420"/>
        <w:jc w:val="both"/>
      </w:pPr>
      <w:r>
        <w:rPr>
          <w:sz w:val="21"/>
        </w:rPr>
        <w:t>3.</w:t>
      </w:r>
      <w:r>
        <w:rPr>
          <w:sz w:val="21"/>
        </w:rPr>
        <w:t>30</w:t>
      </w:r>
      <w:r>
        <w:rPr>
          <w:sz w:val="21"/>
        </w:rPr>
        <w:t>.5每日2次卫生间清洁。</w:t>
      </w:r>
    </w:p>
    <w:p>
      <w:pPr>
        <w:pStyle w:val="null3"/>
        <w:ind w:firstLine="420"/>
        <w:jc w:val="both"/>
      </w:pPr>
      <w:r>
        <w:rPr>
          <w:sz w:val="21"/>
        </w:rPr>
        <w:t>3.</w:t>
      </w:r>
      <w:r>
        <w:rPr>
          <w:sz w:val="21"/>
        </w:rPr>
        <w:t>30</w:t>
      </w:r>
      <w:r>
        <w:rPr>
          <w:sz w:val="21"/>
        </w:rPr>
        <w:t>.6每日1次窗台、阳台、把手、栏杆、花瓶、花盆、开关盒、接线盒、各类低处标牌、垃圾桶清洁消毒。</w:t>
      </w:r>
    </w:p>
    <w:p>
      <w:pPr>
        <w:pStyle w:val="null3"/>
        <w:ind w:firstLine="420"/>
        <w:jc w:val="both"/>
      </w:pPr>
      <w:r>
        <w:rPr>
          <w:sz w:val="21"/>
        </w:rPr>
        <w:t>3.</w:t>
      </w:r>
      <w:r>
        <w:rPr>
          <w:sz w:val="21"/>
        </w:rPr>
        <w:t>30</w:t>
      </w:r>
      <w:r>
        <w:rPr>
          <w:sz w:val="21"/>
        </w:rPr>
        <w:t>.7每日1次拖鞋、防滑地垫、脚垫消毒。</w:t>
      </w:r>
    </w:p>
    <w:p>
      <w:pPr>
        <w:pStyle w:val="null3"/>
        <w:ind w:firstLine="420"/>
        <w:jc w:val="both"/>
      </w:pPr>
      <w:r>
        <w:rPr>
          <w:sz w:val="21"/>
        </w:rPr>
        <w:t>3.</w:t>
      </w:r>
      <w:r>
        <w:rPr>
          <w:sz w:val="21"/>
        </w:rPr>
        <w:t>30</w:t>
      </w:r>
      <w:r>
        <w:rPr>
          <w:sz w:val="21"/>
        </w:rPr>
        <w:t>.8病人出院终末消毒。</w:t>
      </w:r>
    </w:p>
    <w:p>
      <w:pPr>
        <w:pStyle w:val="null3"/>
        <w:ind w:firstLine="420"/>
        <w:jc w:val="both"/>
      </w:pPr>
      <w:r>
        <w:rPr>
          <w:sz w:val="21"/>
        </w:rPr>
        <w:t>3.</w:t>
      </w:r>
      <w:r>
        <w:rPr>
          <w:sz w:val="21"/>
        </w:rPr>
        <w:t>30</w:t>
      </w:r>
      <w:r>
        <w:rPr>
          <w:sz w:val="21"/>
        </w:rPr>
        <w:t>.9每日1次一床一巾、一柜一巾清洁消毒。</w:t>
      </w:r>
    </w:p>
    <w:p>
      <w:pPr>
        <w:pStyle w:val="null3"/>
        <w:ind w:firstLine="420"/>
        <w:jc w:val="both"/>
      </w:pPr>
      <w:r>
        <w:rPr>
          <w:sz w:val="21"/>
        </w:rPr>
        <w:t>3.</w:t>
      </w:r>
      <w:r>
        <w:rPr>
          <w:sz w:val="21"/>
        </w:rPr>
        <w:t>30</w:t>
      </w:r>
      <w:r>
        <w:rPr>
          <w:sz w:val="21"/>
        </w:rPr>
        <w:t>.10每周1次门、门框、窗框清洁消毒。</w:t>
      </w:r>
    </w:p>
    <w:p>
      <w:pPr>
        <w:pStyle w:val="null3"/>
        <w:ind w:firstLine="420"/>
        <w:jc w:val="both"/>
      </w:pPr>
      <w:r>
        <w:rPr>
          <w:sz w:val="21"/>
        </w:rPr>
        <w:t>3.</w:t>
      </w:r>
      <w:r>
        <w:rPr>
          <w:sz w:val="21"/>
        </w:rPr>
        <w:t>30</w:t>
      </w:r>
      <w:r>
        <w:rPr>
          <w:sz w:val="21"/>
        </w:rPr>
        <w:t>.11每月1次高处标牌、壁挂物清洁消毒。</w:t>
      </w:r>
    </w:p>
    <w:p>
      <w:pPr>
        <w:pStyle w:val="null3"/>
        <w:ind w:firstLine="420"/>
        <w:jc w:val="both"/>
      </w:pPr>
      <w:r>
        <w:rPr>
          <w:sz w:val="21"/>
        </w:rPr>
        <w:t>3.</w:t>
      </w:r>
      <w:r>
        <w:rPr>
          <w:sz w:val="21"/>
        </w:rPr>
        <w:t>30</w:t>
      </w:r>
      <w:r>
        <w:rPr>
          <w:sz w:val="21"/>
        </w:rPr>
        <w:t>.12每2个月1次玻璃清洁。</w:t>
      </w:r>
    </w:p>
    <w:p>
      <w:pPr>
        <w:pStyle w:val="null3"/>
        <w:ind w:firstLine="420"/>
        <w:jc w:val="both"/>
      </w:pPr>
      <w:r>
        <w:rPr>
          <w:sz w:val="21"/>
        </w:rPr>
        <w:t>3.</w:t>
      </w:r>
      <w:r>
        <w:rPr>
          <w:sz w:val="21"/>
        </w:rPr>
        <w:t>30</w:t>
      </w:r>
      <w:r>
        <w:rPr>
          <w:sz w:val="21"/>
        </w:rPr>
        <w:t>.13每季度1次高处（含天花板、高处墙面）除尘。</w:t>
      </w:r>
    </w:p>
    <w:p>
      <w:pPr>
        <w:pStyle w:val="null3"/>
        <w:ind w:firstLine="420"/>
        <w:jc w:val="both"/>
      </w:pPr>
      <w:r>
        <w:rPr>
          <w:sz w:val="21"/>
        </w:rPr>
        <w:t>3.</w:t>
      </w:r>
      <w:r>
        <w:rPr>
          <w:sz w:val="21"/>
        </w:rPr>
        <w:t>30</w:t>
      </w:r>
      <w:r>
        <w:rPr>
          <w:sz w:val="21"/>
        </w:rPr>
        <w:t>.14每季度1次风口、顶灯等高处设备清洁消毒。</w:t>
      </w:r>
    </w:p>
    <w:p>
      <w:pPr>
        <w:pStyle w:val="null3"/>
        <w:ind w:firstLine="420"/>
        <w:jc w:val="both"/>
      </w:pPr>
      <w:r>
        <w:rPr>
          <w:sz w:val="21"/>
        </w:rPr>
        <w:t>3.</w:t>
      </w:r>
      <w:r>
        <w:rPr>
          <w:sz w:val="21"/>
        </w:rPr>
        <w:t>31</w:t>
      </w:r>
      <w:r>
        <w:rPr>
          <w:sz w:val="21"/>
          <w:b/>
        </w:rPr>
        <w:t>血透室保洁要求：</w:t>
      </w:r>
    </w:p>
    <w:p>
      <w:pPr>
        <w:pStyle w:val="null3"/>
        <w:ind w:firstLine="420"/>
        <w:jc w:val="both"/>
      </w:pPr>
      <w:r>
        <w:rPr>
          <w:sz w:val="21"/>
        </w:rPr>
        <w:t>3.</w:t>
      </w:r>
      <w:r>
        <w:rPr>
          <w:sz w:val="21"/>
        </w:rPr>
        <w:t>31</w:t>
      </w:r>
      <w:r>
        <w:rPr>
          <w:sz w:val="21"/>
        </w:rPr>
        <w:t>.1每日3次地面湿拖、消毒。</w:t>
      </w:r>
    </w:p>
    <w:p>
      <w:pPr>
        <w:pStyle w:val="null3"/>
        <w:ind w:firstLine="420"/>
        <w:jc w:val="both"/>
      </w:pPr>
      <w:r>
        <w:rPr>
          <w:sz w:val="21"/>
        </w:rPr>
        <w:t>3.</w:t>
      </w:r>
      <w:r>
        <w:rPr>
          <w:sz w:val="21"/>
        </w:rPr>
        <w:t>31</w:t>
      </w:r>
      <w:r>
        <w:rPr>
          <w:sz w:val="21"/>
        </w:rPr>
        <w:t>.2每日3次护士站台面、电脑键盘等重点清洁消毒。</w:t>
      </w:r>
    </w:p>
    <w:p>
      <w:pPr>
        <w:pStyle w:val="null3"/>
        <w:ind w:firstLine="420"/>
        <w:jc w:val="both"/>
      </w:pPr>
      <w:r>
        <w:rPr>
          <w:sz w:val="21"/>
        </w:rPr>
        <w:t>3.</w:t>
      </w:r>
      <w:r>
        <w:rPr>
          <w:sz w:val="21"/>
        </w:rPr>
        <w:t>31</w:t>
      </w:r>
      <w:r>
        <w:rPr>
          <w:sz w:val="21"/>
        </w:rPr>
        <w:t>.3 每日3次等候区家具（桌椅、橱柜等）、把手、开关盒、台面清洁消毒。</w:t>
      </w:r>
    </w:p>
    <w:p>
      <w:pPr>
        <w:pStyle w:val="null3"/>
        <w:ind w:firstLine="420"/>
        <w:jc w:val="both"/>
      </w:pPr>
      <w:r>
        <w:rPr>
          <w:sz w:val="21"/>
        </w:rPr>
        <w:t>3.</w:t>
      </w:r>
      <w:r>
        <w:rPr>
          <w:sz w:val="21"/>
        </w:rPr>
        <w:t>31</w:t>
      </w:r>
      <w:r>
        <w:rPr>
          <w:sz w:val="21"/>
        </w:rPr>
        <w:t>.4每日1次窗台、接线盒、各类低处标牌、设备带等重点清洁消毒。</w:t>
      </w:r>
    </w:p>
    <w:p>
      <w:pPr>
        <w:pStyle w:val="null3"/>
        <w:ind w:firstLine="420"/>
        <w:jc w:val="both"/>
      </w:pPr>
      <w:r>
        <w:rPr>
          <w:sz w:val="21"/>
        </w:rPr>
        <w:t>3.</w:t>
      </w:r>
      <w:r>
        <w:rPr>
          <w:sz w:val="21"/>
        </w:rPr>
        <w:t>31</w:t>
      </w:r>
      <w:r>
        <w:rPr>
          <w:sz w:val="21"/>
        </w:rPr>
        <w:t>.5每日2次洗手盆、水池、水龙头等清洁消毒。</w:t>
      </w:r>
    </w:p>
    <w:p>
      <w:pPr>
        <w:pStyle w:val="null3"/>
        <w:ind w:firstLine="420"/>
        <w:jc w:val="both"/>
      </w:pPr>
      <w:r>
        <w:rPr>
          <w:sz w:val="21"/>
        </w:rPr>
        <w:t>3.</w:t>
      </w:r>
      <w:r>
        <w:rPr>
          <w:sz w:val="21"/>
        </w:rPr>
        <w:t>31</w:t>
      </w:r>
      <w:r>
        <w:rPr>
          <w:sz w:val="21"/>
        </w:rPr>
        <w:t>.6每日3次卫生间清洁消毒。</w:t>
      </w:r>
    </w:p>
    <w:p>
      <w:pPr>
        <w:pStyle w:val="null3"/>
        <w:ind w:firstLine="420"/>
        <w:jc w:val="both"/>
      </w:pPr>
      <w:r>
        <w:rPr>
          <w:sz w:val="21"/>
        </w:rPr>
        <w:t>3.</w:t>
      </w:r>
      <w:r>
        <w:rPr>
          <w:sz w:val="21"/>
        </w:rPr>
        <w:t>31</w:t>
      </w:r>
      <w:r>
        <w:rPr>
          <w:sz w:val="21"/>
        </w:rPr>
        <w:t>.7每日3次清倒垃圾桶。</w:t>
      </w:r>
    </w:p>
    <w:p>
      <w:pPr>
        <w:pStyle w:val="null3"/>
        <w:ind w:firstLine="420"/>
        <w:jc w:val="both"/>
      </w:pPr>
      <w:r>
        <w:rPr>
          <w:sz w:val="21"/>
        </w:rPr>
        <w:t>3.</w:t>
      </w:r>
      <w:r>
        <w:rPr>
          <w:sz w:val="21"/>
        </w:rPr>
        <w:t>31</w:t>
      </w:r>
      <w:r>
        <w:rPr>
          <w:sz w:val="21"/>
        </w:rPr>
        <w:t>.8病人出院终末消毒。</w:t>
      </w:r>
    </w:p>
    <w:p>
      <w:pPr>
        <w:pStyle w:val="null3"/>
        <w:ind w:firstLine="420"/>
        <w:jc w:val="both"/>
      </w:pPr>
      <w:r>
        <w:rPr>
          <w:sz w:val="21"/>
        </w:rPr>
        <w:t>3.</w:t>
      </w:r>
      <w:r>
        <w:rPr>
          <w:sz w:val="21"/>
        </w:rPr>
        <w:t>31</w:t>
      </w:r>
      <w:r>
        <w:rPr>
          <w:sz w:val="21"/>
        </w:rPr>
        <w:t>.9每日1次一床一巾清洁消毒。</w:t>
      </w:r>
    </w:p>
    <w:p>
      <w:pPr>
        <w:pStyle w:val="null3"/>
        <w:ind w:firstLine="420"/>
        <w:jc w:val="both"/>
      </w:pPr>
      <w:r>
        <w:rPr>
          <w:sz w:val="21"/>
        </w:rPr>
        <w:t>3.</w:t>
      </w:r>
      <w:r>
        <w:rPr>
          <w:sz w:val="21"/>
        </w:rPr>
        <w:t>31</w:t>
      </w:r>
      <w:r>
        <w:rPr>
          <w:sz w:val="21"/>
        </w:rPr>
        <w:t>.10每周1次门、门框、窗框清洁消毒。</w:t>
      </w:r>
    </w:p>
    <w:p>
      <w:pPr>
        <w:pStyle w:val="null3"/>
        <w:ind w:firstLine="420"/>
        <w:jc w:val="both"/>
      </w:pPr>
      <w:r>
        <w:rPr>
          <w:sz w:val="21"/>
        </w:rPr>
        <w:t>3.</w:t>
      </w:r>
      <w:r>
        <w:rPr>
          <w:sz w:val="21"/>
        </w:rPr>
        <w:t>31</w:t>
      </w:r>
      <w:r>
        <w:rPr>
          <w:sz w:val="21"/>
        </w:rPr>
        <w:t>.11每周1次病床、血透机表面彻底清洁。</w:t>
      </w:r>
    </w:p>
    <w:p>
      <w:pPr>
        <w:pStyle w:val="null3"/>
        <w:ind w:firstLine="420"/>
        <w:jc w:val="both"/>
      </w:pPr>
      <w:r>
        <w:rPr>
          <w:sz w:val="21"/>
        </w:rPr>
        <w:t>3.</w:t>
      </w:r>
      <w:r>
        <w:rPr>
          <w:sz w:val="21"/>
        </w:rPr>
        <w:t>31</w:t>
      </w:r>
      <w:r>
        <w:rPr>
          <w:sz w:val="21"/>
        </w:rPr>
        <w:t>.12每两月1次玻璃、天花清洁。</w:t>
      </w:r>
    </w:p>
    <w:p>
      <w:pPr>
        <w:pStyle w:val="null3"/>
        <w:ind w:firstLine="420"/>
        <w:jc w:val="both"/>
      </w:pPr>
      <w:r>
        <w:rPr>
          <w:sz w:val="21"/>
        </w:rPr>
        <w:t>3.</w:t>
      </w:r>
      <w:r>
        <w:rPr>
          <w:sz w:val="21"/>
        </w:rPr>
        <w:t>31</w:t>
      </w:r>
      <w:r>
        <w:rPr>
          <w:sz w:val="21"/>
        </w:rPr>
        <w:t>.13每两月1次风口、顶灯清洁。</w:t>
      </w:r>
    </w:p>
    <w:p>
      <w:pPr>
        <w:pStyle w:val="null3"/>
        <w:ind w:firstLine="420"/>
        <w:jc w:val="both"/>
      </w:pPr>
      <w:r>
        <w:rPr>
          <w:sz w:val="21"/>
        </w:rPr>
        <w:t>3.</w:t>
      </w:r>
      <w:r>
        <w:rPr>
          <w:sz w:val="21"/>
        </w:rPr>
        <w:t>32</w:t>
      </w:r>
      <w:r>
        <w:rPr>
          <w:sz w:val="21"/>
          <w:b/>
        </w:rPr>
        <w:t>病人活动区楼梯、电梯等候区及地下停车场保洁要求：</w:t>
      </w:r>
    </w:p>
    <w:p>
      <w:pPr>
        <w:pStyle w:val="null3"/>
        <w:ind w:firstLine="420"/>
        <w:jc w:val="both"/>
      </w:pPr>
      <w:r>
        <w:rPr>
          <w:sz w:val="21"/>
        </w:rPr>
        <w:t>3.</w:t>
      </w:r>
      <w:r>
        <w:rPr>
          <w:sz w:val="21"/>
        </w:rPr>
        <w:t>32</w:t>
      </w:r>
      <w:r>
        <w:rPr>
          <w:sz w:val="21"/>
        </w:rPr>
        <w:t>.1楼梯、电梯等候区地面每天清扫一次和用经过牵尘剂24小时作用后的尘推布头进行干拖除尘至少1次，并巡查保洁，保持地面清洁干净，无积水、无污渍、无烟头、无纸屑、无杂物等。做到随脏随清洁</w:t>
      </w:r>
      <w:r>
        <w:rPr>
          <w:sz w:val="21"/>
        </w:rPr>
        <w:t>，</w:t>
      </w:r>
      <w:r>
        <w:rPr>
          <w:sz w:val="21"/>
        </w:rPr>
        <w:t>垃</w:t>
      </w:r>
      <w:r>
        <w:rPr>
          <w:sz w:val="21"/>
        </w:rPr>
        <w:t>圾落地30分钟内清除。</w:t>
      </w:r>
    </w:p>
    <w:p>
      <w:pPr>
        <w:pStyle w:val="null3"/>
        <w:ind w:firstLine="420"/>
        <w:jc w:val="both"/>
      </w:pPr>
      <w:r>
        <w:rPr>
          <w:sz w:val="21"/>
        </w:rPr>
        <w:t>3</w:t>
      </w:r>
      <w:r>
        <w:rPr>
          <w:sz w:val="21"/>
        </w:rPr>
        <w:t>.32.</w:t>
      </w:r>
      <w:r>
        <w:rPr>
          <w:sz w:val="21"/>
        </w:rPr>
        <w:t>2每天对门、扶手、护栏各抹一次，保持无尘、无污渍。</w:t>
      </w:r>
    </w:p>
    <w:p>
      <w:pPr>
        <w:pStyle w:val="null3"/>
        <w:ind w:firstLine="420"/>
        <w:jc w:val="both"/>
      </w:pPr>
      <w:r>
        <w:rPr>
          <w:sz w:val="21"/>
        </w:rPr>
        <w:t>3.</w:t>
      </w:r>
      <w:r>
        <w:rPr>
          <w:sz w:val="21"/>
        </w:rPr>
        <w:t>32</w:t>
      </w:r>
      <w:r>
        <w:rPr>
          <w:sz w:val="21"/>
        </w:rPr>
        <w:t>.3每天对导向牌、消防设施、花盆、垃圾桶等进行清理和清抹，确保清洁干净、无尘渍。及时清理垃圾桶，垃圾不得超过垃圾桶的2/3，做到随时更换垃圾袋。</w:t>
      </w:r>
    </w:p>
    <w:p>
      <w:pPr>
        <w:pStyle w:val="null3"/>
        <w:ind w:firstLine="420"/>
        <w:jc w:val="both"/>
      </w:pPr>
      <w:r>
        <w:rPr>
          <w:sz w:val="21"/>
        </w:rPr>
        <w:t>3.</w:t>
      </w:r>
      <w:r>
        <w:rPr>
          <w:sz w:val="21"/>
        </w:rPr>
        <w:t>32</w:t>
      </w:r>
      <w:r>
        <w:rPr>
          <w:sz w:val="21"/>
        </w:rPr>
        <w:t>.4保持墙身光亮、无尘无渍，及时清除非法广告。</w:t>
      </w:r>
    </w:p>
    <w:p>
      <w:pPr>
        <w:pStyle w:val="null3"/>
        <w:ind w:firstLine="420"/>
        <w:jc w:val="both"/>
      </w:pPr>
      <w:r>
        <w:rPr>
          <w:sz w:val="21"/>
        </w:rPr>
        <w:t>3.</w:t>
      </w:r>
      <w:r>
        <w:rPr>
          <w:sz w:val="21"/>
        </w:rPr>
        <w:t>32</w:t>
      </w:r>
      <w:r>
        <w:rPr>
          <w:sz w:val="21"/>
        </w:rPr>
        <w:t>.5门窗玻璃每天抹一次，保持玻璃清洁光亮，无手印、无污渍。</w:t>
      </w:r>
    </w:p>
    <w:p>
      <w:pPr>
        <w:pStyle w:val="null3"/>
        <w:ind w:firstLine="420"/>
        <w:jc w:val="both"/>
      </w:pPr>
      <w:r>
        <w:rPr>
          <w:sz w:val="21"/>
        </w:rPr>
        <w:t>3.28.6每两月清抹天花、饰物、灯罩、风口，保持天花清洁干净、无蜘蛛网，饰物、灯罩、风口无尘渍。</w:t>
      </w:r>
    </w:p>
    <w:p>
      <w:pPr>
        <w:pStyle w:val="null3"/>
        <w:ind w:firstLine="420"/>
        <w:jc w:val="both"/>
      </w:pPr>
      <w:r>
        <w:rPr>
          <w:sz w:val="21"/>
        </w:rPr>
        <w:t>3.</w:t>
      </w:r>
      <w:r>
        <w:rPr>
          <w:sz w:val="21"/>
        </w:rPr>
        <w:t>32</w:t>
      </w:r>
      <w:r>
        <w:rPr>
          <w:sz w:val="21"/>
        </w:rPr>
        <w:t>.7每两月清洁通风口、灯饰、天花、饰物，保持清洁干净、无蜘蛛网。</w:t>
      </w:r>
    </w:p>
    <w:p>
      <w:pPr>
        <w:pStyle w:val="null3"/>
        <w:ind w:firstLine="420"/>
        <w:jc w:val="both"/>
      </w:pPr>
      <w:r>
        <w:rPr>
          <w:sz w:val="21"/>
        </w:rPr>
        <w:t>3.</w:t>
      </w:r>
      <w:r>
        <w:rPr>
          <w:sz w:val="21"/>
        </w:rPr>
        <w:t>32</w:t>
      </w:r>
      <w:r>
        <w:rPr>
          <w:sz w:val="21"/>
        </w:rPr>
        <w:t>.8保持门前地毯及其他部位地毯的清洁，每天清洁整理一次，每月清洗晾干一次，保持干净平整，破损及时报换。</w:t>
      </w:r>
    </w:p>
    <w:p>
      <w:pPr>
        <w:pStyle w:val="null3"/>
        <w:ind w:firstLine="420"/>
        <w:jc w:val="both"/>
      </w:pPr>
      <w:r>
        <w:rPr>
          <w:sz w:val="21"/>
        </w:rPr>
        <w:t>3.</w:t>
      </w:r>
      <w:r>
        <w:rPr>
          <w:sz w:val="21"/>
        </w:rPr>
        <w:t>33</w:t>
      </w:r>
      <w:r>
        <w:rPr>
          <w:sz w:val="21"/>
          <w:b/>
        </w:rPr>
        <w:t>户外环境保洁要求：</w:t>
      </w:r>
    </w:p>
    <w:p>
      <w:pPr>
        <w:pStyle w:val="null3"/>
        <w:ind w:firstLine="420"/>
        <w:jc w:val="both"/>
      </w:pPr>
      <w:r>
        <w:rPr>
          <w:sz w:val="21"/>
        </w:rPr>
        <w:t>3.</w:t>
      </w:r>
      <w:r>
        <w:rPr>
          <w:sz w:val="21"/>
        </w:rPr>
        <w:t>33</w:t>
      </w:r>
      <w:r>
        <w:rPr>
          <w:sz w:val="21"/>
        </w:rPr>
        <w:t>.1</w:t>
      </w:r>
      <w:r>
        <w:rPr>
          <w:sz w:val="21"/>
        </w:rPr>
        <w:t>每天6:30-7:30、13:00-14:00进行大清扫一次，保持地面清洁，做到无积水、烟头、纸屑、落叶、胶袋等垃圾杂物。</w:t>
      </w:r>
    </w:p>
    <w:p>
      <w:pPr>
        <w:pStyle w:val="null3"/>
        <w:ind w:firstLine="420"/>
        <w:jc w:val="both"/>
      </w:pPr>
      <w:r>
        <w:rPr>
          <w:sz w:val="21"/>
        </w:rPr>
        <w:t>3.</w:t>
      </w:r>
      <w:r>
        <w:rPr>
          <w:sz w:val="21"/>
        </w:rPr>
        <w:t>33</w:t>
      </w:r>
      <w:r>
        <w:rPr>
          <w:sz w:val="21"/>
        </w:rPr>
        <w:t>.2每天保证7:00-17:00有巡</w:t>
      </w:r>
      <w:r>
        <w:rPr>
          <w:sz w:val="21"/>
        </w:rPr>
        <w:t>视保洁员，做到垃圾落地最迟30分钟内能清扫。</w:t>
      </w:r>
    </w:p>
    <w:p>
      <w:pPr>
        <w:pStyle w:val="null3"/>
        <w:ind w:firstLine="420"/>
        <w:jc w:val="both"/>
      </w:pPr>
      <w:r>
        <w:rPr>
          <w:sz w:val="21"/>
        </w:rPr>
        <w:t>3.</w:t>
      </w:r>
      <w:r>
        <w:rPr>
          <w:sz w:val="21"/>
        </w:rPr>
        <w:t>33</w:t>
      </w:r>
      <w:r>
        <w:rPr>
          <w:sz w:val="21"/>
        </w:rPr>
        <w:t>.3每天清理标识牌、栏杆、消防栓、宣传栏等公共设施一次，使其保持清洁干净、无污渍。</w:t>
      </w:r>
    </w:p>
    <w:p>
      <w:pPr>
        <w:pStyle w:val="null3"/>
        <w:ind w:firstLine="420"/>
        <w:jc w:val="both"/>
      </w:pPr>
      <w:r>
        <w:rPr>
          <w:sz w:val="21"/>
        </w:rPr>
        <w:t>3.</w:t>
      </w:r>
      <w:r>
        <w:rPr>
          <w:sz w:val="21"/>
        </w:rPr>
        <w:t>33</w:t>
      </w:r>
      <w:r>
        <w:rPr>
          <w:sz w:val="21"/>
        </w:rPr>
        <w:t>.4 每天清理绿化植物间垃圾，保持无大片树叶、纸屑、烟头、胶袋等杂物。</w:t>
      </w:r>
    </w:p>
    <w:p>
      <w:pPr>
        <w:pStyle w:val="null3"/>
        <w:ind w:firstLine="420"/>
        <w:jc w:val="both"/>
      </w:pPr>
      <w:r>
        <w:rPr>
          <w:sz w:val="21"/>
        </w:rPr>
        <w:t>3.</w:t>
      </w:r>
      <w:r>
        <w:rPr>
          <w:sz w:val="21"/>
        </w:rPr>
        <w:t>33</w:t>
      </w:r>
      <w:r>
        <w:rPr>
          <w:sz w:val="21"/>
        </w:rPr>
        <w:t>.5每天巡视所有公共场所的清洁情况，随脏随清理，保持清洁。</w:t>
      </w:r>
    </w:p>
    <w:p>
      <w:pPr>
        <w:pStyle w:val="null3"/>
        <w:ind w:firstLine="420"/>
        <w:jc w:val="both"/>
      </w:pPr>
      <w:r>
        <w:rPr>
          <w:sz w:val="21"/>
        </w:rPr>
        <w:t>3.</w:t>
      </w:r>
      <w:r>
        <w:rPr>
          <w:sz w:val="21"/>
        </w:rPr>
        <w:t>33</w:t>
      </w:r>
      <w:r>
        <w:rPr>
          <w:sz w:val="21"/>
        </w:rPr>
        <w:t>.6每天抹户外垃圾桶一次，保持外表清洁，并上下午各清倒垃圾一次，或垃圾超过垃圾桶2/3的要及时清倒。</w:t>
      </w:r>
    </w:p>
    <w:p>
      <w:pPr>
        <w:pStyle w:val="null3"/>
        <w:ind w:firstLine="420"/>
        <w:jc w:val="both"/>
      </w:pPr>
      <w:r>
        <w:rPr>
          <w:sz w:val="21"/>
        </w:rPr>
        <w:t>3.</w:t>
      </w:r>
      <w:r>
        <w:rPr>
          <w:sz w:val="21"/>
        </w:rPr>
        <w:t>33</w:t>
      </w:r>
      <w:r>
        <w:rPr>
          <w:sz w:val="21"/>
        </w:rPr>
        <w:t>.7每月用清水清洗花槽围基、沙井表面、明渠等一次，地面、喷水池按需求清洗，确保无污渍、无污泥、杂物。</w:t>
      </w:r>
    </w:p>
    <w:p>
      <w:pPr>
        <w:pStyle w:val="null3"/>
        <w:ind w:firstLine="420"/>
        <w:jc w:val="both"/>
      </w:pPr>
      <w:r>
        <w:rPr>
          <w:sz w:val="21"/>
        </w:rPr>
        <w:t>3.</w:t>
      </w:r>
      <w:r>
        <w:rPr>
          <w:sz w:val="21"/>
        </w:rPr>
        <w:t>33</w:t>
      </w:r>
      <w:r>
        <w:rPr>
          <w:sz w:val="21"/>
        </w:rPr>
        <w:t>.8每周清理排水渠、沙井一次，保持排水渠的畅通，无积水、无淤泥。</w:t>
      </w:r>
    </w:p>
    <w:p>
      <w:pPr>
        <w:pStyle w:val="null3"/>
        <w:ind w:firstLine="420"/>
        <w:jc w:val="both"/>
      </w:pPr>
      <w:r>
        <w:rPr>
          <w:sz w:val="21"/>
        </w:rPr>
        <w:t>3.</w:t>
      </w:r>
      <w:r>
        <w:rPr>
          <w:sz w:val="21"/>
        </w:rPr>
        <w:t>33</w:t>
      </w:r>
      <w:r>
        <w:rPr>
          <w:sz w:val="21"/>
        </w:rPr>
        <w:t>.9每周清理雨篷上的杂物一次，每季度清洗一次，保持无杂物、烟头，无污迹。</w:t>
      </w:r>
    </w:p>
    <w:p>
      <w:pPr>
        <w:pStyle w:val="null3"/>
        <w:ind w:firstLine="420"/>
        <w:jc w:val="both"/>
      </w:pPr>
      <w:r>
        <w:rPr>
          <w:sz w:val="21"/>
        </w:rPr>
        <w:t>3.</w:t>
      </w:r>
      <w:r>
        <w:rPr>
          <w:sz w:val="21"/>
        </w:rPr>
        <w:t>33</w:t>
      </w:r>
      <w:r>
        <w:rPr>
          <w:sz w:val="21"/>
        </w:rPr>
        <w:t>.10 雨后及时清扫地面积水，保持通道无积水。</w:t>
      </w:r>
    </w:p>
    <w:p>
      <w:pPr>
        <w:pStyle w:val="null3"/>
        <w:ind w:firstLine="420"/>
        <w:jc w:val="both"/>
      </w:pPr>
      <w:r>
        <w:rPr>
          <w:sz w:val="21"/>
        </w:rPr>
        <w:t>3.</w:t>
      </w:r>
      <w:r>
        <w:rPr>
          <w:sz w:val="21"/>
        </w:rPr>
        <w:t>33</w:t>
      </w:r>
      <w:r>
        <w:rPr>
          <w:sz w:val="21"/>
        </w:rPr>
        <w:t>.11每天用专用的驾乘式外围扫地机进行清扫。</w:t>
      </w:r>
    </w:p>
    <w:p>
      <w:pPr>
        <w:pStyle w:val="null3"/>
        <w:ind w:firstLine="420"/>
        <w:jc w:val="both"/>
      </w:pPr>
      <w:r>
        <w:rPr>
          <w:sz w:val="21"/>
        </w:rPr>
        <w:t>3.</w:t>
      </w:r>
      <w:r>
        <w:rPr>
          <w:sz w:val="21"/>
        </w:rPr>
        <w:t>34</w:t>
      </w:r>
      <w:r>
        <w:rPr>
          <w:sz w:val="21"/>
          <w:b/>
        </w:rPr>
        <w:t>会议室保洁要求：</w:t>
      </w:r>
    </w:p>
    <w:p>
      <w:pPr>
        <w:pStyle w:val="null3"/>
        <w:ind w:firstLine="420"/>
        <w:jc w:val="both"/>
      </w:pPr>
      <w:r>
        <w:rPr>
          <w:sz w:val="21"/>
        </w:rPr>
        <w:t>3.</w:t>
      </w:r>
      <w:r>
        <w:rPr>
          <w:sz w:val="21"/>
        </w:rPr>
        <w:t>34</w:t>
      </w:r>
      <w:r>
        <w:rPr>
          <w:sz w:val="21"/>
        </w:rPr>
        <w:t>.1 每天对室内的地面、门窗、台椅抹一次，随时保持清洁卫生。日常没有会议要做好会场的保洁工作。</w:t>
      </w:r>
    </w:p>
    <w:p>
      <w:pPr>
        <w:pStyle w:val="null3"/>
        <w:ind w:firstLine="420"/>
        <w:jc w:val="both"/>
      </w:pPr>
      <w:r>
        <w:rPr>
          <w:sz w:val="21"/>
        </w:rPr>
        <w:t>3.</w:t>
      </w:r>
      <w:r>
        <w:rPr>
          <w:sz w:val="21"/>
        </w:rPr>
        <w:t>34</w:t>
      </w:r>
      <w:r>
        <w:rPr>
          <w:sz w:val="21"/>
        </w:rPr>
        <w:t>.2注意空气流通，保持室内空气清新，无异味。</w:t>
      </w:r>
    </w:p>
    <w:p>
      <w:pPr>
        <w:pStyle w:val="null3"/>
        <w:ind w:firstLine="420"/>
        <w:jc w:val="both"/>
      </w:pPr>
      <w:r>
        <w:rPr>
          <w:sz w:val="21"/>
        </w:rPr>
        <w:t>3.</w:t>
      </w:r>
      <w:r>
        <w:rPr>
          <w:sz w:val="21"/>
        </w:rPr>
        <w:t>34</w:t>
      </w:r>
      <w:r>
        <w:rPr>
          <w:sz w:val="21"/>
        </w:rPr>
        <w:t>.3按会议召开的时间，提前做好会场的保洁工作。</w:t>
      </w:r>
    </w:p>
    <w:p>
      <w:pPr>
        <w:pStyle w:val="null3"/>
        <w:ind w:firstLine="420"/>
        <w:jc w:val="both"/>
      </w:pPr>
      <w:r>
        <w:rPr>
          <w:sz w:val="21"/>
        </w:rPr>
        <w:t>3.</w:t>
      </w:r>
      <w:r>
        <w:rPr>
          <w:sz w:val="21"/>
        </w:rPr>
        <w:t>34</w:t>
      </w:r>
      <w:r>
        <w:rPr>
          <w:sz w:val="21"/>
        </w:rPr>
        <w:t>.4定期对花盆、垃圾桶等物品进行护理，保持花盆、垃圾桶的清洁，无污渍。</w:t>
      </w:r>
    </w:p>
    <w:p>
      <w:pPr>
        <w:pStyle w:val="null3"/>
        <w:ind w:firstLine="420"/>
        <w:jc w:val="both"/>
      </w:pPr>
      <w:r>
        <w:rPr>
          <w:sz w:val="21"/>
        </w:rPr>
        <w:t>3.</w:t>
      </w:r>
      <w:r>
        <w:rPr>
          <w:sz w:val="21"/>
        </w:rPr>
        <w:t>34</w:t>
      </w:r>
      <w:r>
        <w:rPr>
          <w:sz w:val="21"/>
        </w:rPr>
        <w:t>.5会议结束后，及时进行会场的清洁工作，确保会议室的整齐清洁，便于下一次会议的召开。</w:t>
      </w:r>
    </w:p>
    <w:p>
      <w:pPr>
        <w:pStyle w:val="null3"/>
        <w:ind w:firstLine="420"/>
        <w:jc w:val="both"/>
      </w:pPr>
      <w:r>
        <w:rPr>
          <w:sz w:val="21"/>
        </w:rPr>
        <w:t>3.</w:t>
      </w:r>
      <w:r>
        <w:rPr>
          <w:sz w:val="21"/>
        </w:rPr>
        <w:t>34</w:t>
      </w:r>
      <w:r>
        <w:rPr>
          <w:sz w:val="21"/>
        </w:rPr>
        <w:t>.6每季</w:t>
      </w:r>
      <w:r>
        <w:rPr>
          <w:sz w:val="21"/>
        </w:rPr>
        <w:t>度清</w:t>
      </w:r>
      <w:r>
        <w:rPr>
          <w:sz w:val="21"/>
        </w:rPr>
        <w:t>理天花、灯罩等高空物品一次，保持清洁、光亮。</w:t>
      </w:r>
    </w:p>
    <w:p>
      <w:pPr>
        <w:pStyle w:val="null3"/>
        <w:ind w:firstLine="420"/>
        <w:jc w:val="both"/>
      </w:pPr>
      <w:r>
        <w:rPr>
          <w:sz w:val="21"/>
        </w:rPr>
        <w:t>3.3</w:t>
      </w:r>
      <w:r>
        <w:rPr>
          <w:sz w:val="21"/>
        </w:rPr>
        <w:t>5</w:t>
      </w:r>
      <w:r>
        <w:rPr>
          <w:sz w:val="21"/>
          <w:b/>
        </w:rPr>
        <w:t>天台保洁要求：</w:t>
      </w:r>
    </w:p>
    <w:p>
      <w:pPr>
        <w:pStyle w:val="null3"/>
        <w:ind w:firstLine="420"/>
        <w:jc w:val="both"/>
      </w:pPr>
      <w:r>
        <w:rPr>
          <w:sz w:val="21"/>
        </w:rPr>
        <w:t>3.3</w:t>
      </w:r>
      <w:r>
        <w:rPr>
          <w:sz w:val="21"/>
        </w:rPr>
        <w:t>5</w:t>
      </w:r>
      <w:r>
        <w:rPr>
          <w:sz w:val="21"/>
        </w:rPr>
        <w:t>.1每月清扫地面一次，保持没有垃圾、积水、杂物。</w:t>
      </w:r>
    </w:p>
    <w:p>
      <w:pPr>
        <w:pStyle w:val="null3"/>
        <w:ind w:firstLine="420"/>
        <w:jc w:val="both"/>
      </w:pPr>
      <w:r>
        <w:rPr>
          <w:sz w:val="21"/>
        </w:rPr>
        <w:t>3.3</w:t>
      </w:r>
      <w:r>
        <w:rPr>
          <w:sz w:val="21"/>
        </w:rPr>
        <w:t>5</w:t>
      </w:r>
      <w:r>
        <w:rPr>
          <w:sz w:val="21"/>
        </w:rPr>
        <w:t>.2每月清理排水口。</w:t>
      </w:r>
    </w:p>
    <w:p>
      <w:pPr>
        <w:pStyle w:val="null3"/>
        <w:ind w:firstLine="420"/>
        <w:jc w:val="both"/>
      </w:pPr>
      <w:r>
        <w:rPr>
          <w:sz w:val="21"/>
        </w:rPr>
        <w:t>3.3</w:t>
      </w:r>
      <w:r>
        <w:rPr>
          <w:sz w:val="21"/>
        </w:rPr>
        <w:t>5</w:t>
      </w:r>
      <w:r>
        <w:rPr>
          <w:sz w:val="21"/>
        </w:rPr>
        <w:t>.3每月彻底对天台清洁一次，保持清洁。每周清理排水沟一次。</w:t>
      </w:r>
    </w:p>
    <w:p>
      <w:pPr>
        <w:pStyle w:val="null3"/>
        <w:ind w:firstLine="420"/>
        <w:jc w:val="both"/>
      </w:pPr>
      <w:r>
        <w:rPr>
          <w:sz w:val="21"/>
        </w:rPr>
        <w:t>3.3</w:t>
      </w:r>
      <w:r>
        <w:rPr>
          <w:sz w:val="21"/>
        </w:rPr>
        <w:t>5</w:t>
      </w:r>
      <w:r>
        <w:rPr>
          <w:sz w:val="21"/>
        </w:rPr>
        <w:t>.4台风期、下雨天前后密切注意排水口情况，及时清理垃圾，保障流水畅通。</w:t>
      </w:r>
    </w:p>
    <w:p>
      <w:pPr>
        <w:pStyle w:val="null3"/>
        <w:ind w:firstLine="420"/>
        <w:jc w:val="both"/>
      </w:pPr>
      <w:r>
        <w:rPr>
          <w:sz w:val="21"/>
        </w:rPr>
        <w:t>3.3</w:t>
      </w:r>
      <w:r>
        <w:rPr>
          <w:sz w:val="21"/>
        </w:rPr>
        <w:t>6</w:t>
      </w:r>
      <w:r>
        <w:rPr>
          <w:sz w:val="21"/>
          <w:b/>
        </w:rPr>
        <w:t>电梯保洁要求：</w:t>
      </w:r>
    </w:p>
    <w:p>
      <w:pPr>
        <w:pStyle w:val="null3"/>
        <w:ind w:firstLine="420"/>
        <w:jc w:val="both"/>
      </w:pPr>
      <w:r>
        <w:rPr>
          <w:sz w:val="21"/>
        </w:rPr>
        <w:t>3.</w:t>
      </w:r>
      <w:r>
        <w:rPr>
          <w:sz w:val="21"/>
        </w:rPr>
        <w:t>36</w:t>
      </w:r>
      <w:r>
        <w:rPr>
          <w:sz w:val="21"/>
        </w:rPr>
        <w:t>.1每天上午、下午各消毒清洁一次。保持电梯内的清洁，每小时巡回保洁一次，做到随脏随清洁。保持地面无纸屑、无污迹、轿厢内壁光亮无划痕、无手印。</w:t>
      </w:r>
    </w:p>
    <w:p>
      <w:pPr>
        <w:pStyle w:val="null3"/>
        <w:ind w:firstLine="420"/>
        <w:jc w:val="both"/>
      </w:pPr>
      <w:r>
        <w:rPr>
          <w:sz w:val="21"/>
        </w:rPr>
        <w:t>3.3</w:t>
      </w:r>
      <w:r>
        <w:rPr>
          <w:sz w:val="21"/>
        </w:rPr>
        <w:t>6</w:t>
      </w:r>
      <w:r>
        <w:rPr>
          <w:sz w:val="21"/>
        </w:rPr>
        <w:t>.2</w:t>
      </w:r>
      <w:r>
        <w:rPr>
          <w:sz w:val="21"/>
        </w:rPr>
        <w:t>电梯</w:t>
      </w:r>
      <w:r>
        <w:rPr>
          <w:sz w:val="21"/>
        </w:rPr>
        <w:t>按键每天用消毒水抹两次，上、下午各一次。</w:t>
      </w:r>
    </w:p>
    <w:p>
      <w:pPr>
        <w:pStyle w:val="null3"/>
        <w:ind w:firstLine="420"/>
        <w:jc w:val="both"/>
      </w:pPr>
      <w:r>
        <w:rPr>
          <w:sz w:val="21"/>
        </w:rPr>
        <w:t>3.3</w:t>
      </w:r>
      <w:r>
        <w:rPr>
          <w:sz w:val="21"/>
        </w:rPr>
        <w:t>6</w:t>
      </w:r>
      <w:r>
        <w:rPr>
          <w:sz w:val="21"/>
        </w:rPr>
        <w:t>.3每天抹净电梯内壁、门、指示牌，并巡视清理梯门的凹槽，确保无杂物。</w:t>
      </w:r>
    </w:p>
    <w:p>
      <w:pPr>
        <w:pStyle w:val="null3"/>
        <w:ind w:firstLine="420"/>
        <w:jc w:val="both"/>
      </w:pPr>
      <w:r>
        <w:rPr>
          <w:sz w:val="21"/>
        </w:rPr>
        <w:t>3.3</w:t>
      </w:r>
      <w:r>
        <w:rPr>
          <w:sz w:val="21"/>
        </w:rPr>
        <w:t>6</w:t>
      </w:r>
      <w:r>
        <w:rPr>
          <w:sz w:val="21"/>
        </w:rPr>
        <w:t>.4每月轿厢内壁全面涂不锈钢保护剂一次，并随时保持。</w:t>
      </w:r>
    </w:p>
    <w:p>
      <w:pPr>
        <w:pStyle w:val="null3"/>
        <w:ind w:firstLine="420"/>
        <w:jc w:val="both"/>
      </w:pPr>
      <w:r>
        <w:rPr>
          <w:sz w:val="21"/>
        </w:rPr>
        <w:t>3.3</w:t>
      </w:r>
      <w:r>
        <w:rPr>
          <w:sz w:val="21"/>
        </w:rPr>
        <w:t>6</w:t>
      </w:r>
      <w:r>
        <w:rPr>
          <w:sz w:val="21"/>
        </w:rPr>
        <w:t>.5每月定期在电梯维保人员配合下停运电梯，对轿厢内壁、轿厢顶、轿门内槽等进行大清洁一次，轿厢外放置警示牌，保持轿厢明亮无蛛网、门洁净光亮，轿门内槽无灰尘杂物。</w:t>
      </w:r>
    </w:p>
    <w:p>
      <w:pPr>
        <w:pStyle w:val="null3"/>
        <w:ind w:firstLine="420"/>
        <w:jc w:val="left"/>
      </w:pPr>
      <w:r>
        <w:rPr>
          <w:sz w:val="21"/>
        </w:rPr>
        <w:t>3.3</w:t>
      </w:r>
      <w:r>
        <w:rPr>
          <w:sz w:val="21"/>
        </w:rPr>
        <w:t>7</w:t>
      </w:r>
      <w:r>
        <w:rPr>
          <w:sz w:val="21"/>
          <w:b/>
        </w:rPr>
        <w:t>医疗废物管理</w:t>
      </w:r>
      <w:r>
        <w:rPr>
          <w:sz w:val="21"/>
          <w:b/>
        </w:rPr>
        <w:t>保洁</w:t>
      </w:r>
      <w:r>
        <w:rPr>
          <w:sz w:val="21"/>
          <w:b/>
        </w:rPr>
        <w:t>要求：</w:t>
      </w:r>
    </w:p>
    <w:p>
      <w:pPr>
        <w:pStyle w:val="null3"/>
        <w:ind w:firstLine="420"/>
        <w:jc w:val="left"/>
      </w:pPr>
      <w:r>
        <w:rPr>
          <w:sz w:val="21"/>
        </w:rPr>
        <w:t>3.3</w:t>
      </w:r>
      <w:r>
        <w:rPr>
          <w:sz w:val="21"/>
        </w:rPr>
        <w:t>7</w:t>
      </w:r>
      <w:r>
        <w:rPr>
          <w:sz w:val="21"/>
        </w:rPr>
        <w:t>.1</w:t>
      </w:r>
      <w:r>
        <w:rPr>
          <w:sz w:val="21"/>
        </w:rPr>
        <w:t>在医疗废物管理方面，中标供应商需承担全面且细致的责任。具体而言，应严格按照国家相关法规及医院内部规定，对医疗废物进行分类收集、密封包装、安全运输及规范处置。需确保医疗废物从产生到最终处理的每一个环节都得到有效监控，防止泄露、流失或非法处置，以保障环境安全与公共卫生。</w:t>
      </w:r>
    </w:p>
    <w:p>
      <w:pPr>
        <w:pStyle w:val="null3"/>
        <w:ind w:firstLine="420"/>
        <w:jc w:val="left"/>
      </w:pPr>
      <w:r>
        <w:rPr>
          <w:sz w:val="21"/>
        </w:rPr>
        <w:t>3.37.2</w:t>
      </w:r>
      <w:r>
        <w:rPr>
          <w:sz w:val="21"/>
        </w:rPr>
        <w:t>每天</w:t>
      </w:r>
      <w:r>
        <w:rPr>
          <w:sz w:val="21"/>
        </w:rPr>
        <w:t>上午、下午两</w:t>
      </w:r>
      <w:r>
        <w:rPr>
          <w:sz w:val="21"/>
        </w:rPr>
        <w:t>次</w:t>
      </w:r>
      <w:r>
        <w:rPr>
          <w:sz w:val="21"/>
        </w:rPr>
        <w:t>对医疗废物暂存点进行清洁消毒（医疗废物暂存点清洁消毒用具由中标供应商提供），</w:t>
      </w:r>
      <w:r>
        <w:rPr>
          <w:sz w:val="21"/>
        </w:rPr>
        <w:t>并做好登记</w:t>
      </w:r>
      <w:r>
        <w:rPr>
          <w:sz w:val="21"/>
        </w:rPr>
        <w:t>。</w:t>
      </w:r>
      <w:r>
        <w:rPr>
          <w:sz w:val="21"/>
        </w:rPr>
        <w:t>确保暂存环境符合卫</w:t>
      </w:r>
      <w:r>
        <w:rPr>
          <w:sz w:val="21"/>
        </w:rPr>
        <w:t>生标准，防止交叉污染。在紧急情况下，如发生医疗废物泄露等突发事件，中标供应商应迅速启动应急预案，采取有效措施控制事态发展，并及时向医院相关部门报告。</w:t>
      </w:r>
    </w:p>
    <w:p>
      <w:pPr>
        <w:pStyle w:val="null3"/>
        <w:ind w:firstLine="420"/>
        <w:jc w:val="both"/>
      </w:pPr>
      <w:r>
        <w:rPr>
          <w:sz w:val="21"/>
        </w:rPr>
        <w:t>3.3</w:t>
      </w:r>
      <w:r>
        <w:rPr>
          <w:sz w:val="21"/>
        </w:rPr>
        <w:t>7</w:t>
      </w:r>
      <w:r>
        <w:rPr>
          <w:sz w:val="21"/>
        </w:rPr>
        <w:t>.</w:t>
      </w:r>
      <w:r>
        <w:rPr>
          <w:sz w:val="21"/>
        </w:rPr>
        <w:t>3</w:t>
      </w:r>
      <w:r>
        <w:rPr>
          <w:sz w:val="21"/>
        </w:rPr>
        <w:t>对天花、灯具、墙壁、地面、通道、下水道等保持清洁无杂物，无蛛网。</w:t>
      </w:r>
    </w:p>
    <w:p>
      <w:pPr>
        <w:pStyle w:val="null3"/>
        <w:ind w:firstLine="420"/>
        <w:jc w:val="both"/>
      </w:pPr>
      <w:r>
        <w:rPr>
          <w:sz w:val="21"/>
        </w:rPr>
        <w:t>3.3</w:t>
      </w:r>
      <w:r>
        <w:rPr>
          <w:sz w:val="21"/>
        </w:rPr>
        <w:t>7</w:t>
      </w:r>
      <w:r>
        <w:rPr>
          <w:sz w:val="21"/>
        </w:rPr>
        <w:t>.</w:t>
      </w:r>
      <w:r>
        <w:rPr>
          <w:sz w:val="21"/>
        </w:rPr>
        <w:t>4</w:t>
      </w:r>
      <w:r>
        <w:rPr>
          <w:sz w:val="21"/>
        </w:rPr>
        <w:t>生活垃圾转运车随用随消毒，生活垃圾及时压缩。</w:t>
      </w:r>
    </w:p>
    <w:p>
      <w:pPr>
        <w:pStyle w:val="null3"/>
        <w:ind w:firstLine="420"/>
        <w:jc w:val="both"/>
      </w:pPr>
      <w:r>
        <w:rPr>
          <w:sz w:val="21"/>
        </w:rPr>
        <w:t>3.3</w:t>
      </w:r>
      <w:r>
        <w:rPr>
          <w:sz w:val="21"/>
        </w:rPr>
        <w:t>7</w:t>
      </w:r>
      <w:r>
        <w:rPr>
          <w:sz w:val="21"/>
        </w:rPr>
        <w:t>.</w:t>
      </w:r>
      <w:r>
        <w:rPr>
          <w:sz w:val="21"/>
        </w:rPr>
        <w:t>5</w:t>
      </w:r>
      <w:r>
        <w:rPr>
          <w:sz w:val="21"/>
        </w:rPr>
        <w:t>协助做好除“四害”工作，按时消毒、登记，检查时符合要求。</w:t>
      </w:r>
    </w:p>
    <w:p>
      <w:pPr>
        <w:pStyle w:val="null3"/>
        <w:ind w:firstLine="420"/>
        <w:jc w:val="both"/>
      </w:pPr>
      <w:r>
        <w:rPr>
          <w:sz w:val="21"/>
        </w:rPr>
        <w:t>3.3</w:t>
      </w:r>
      <w:r>
        <w:rPr>
          <w:sz w:val="21"/>
        </w:rPr>
        <w:t>7</w:t>
      </w:r>
      <w:r>
        <w:rPr>
          <w:sz w:val="21"/>
        </w:rPr>
        <w:t>.</w:t>
      </w:r>
      <w:r>
        <w:rPr>
          <w:sz w:val="21"/>
        </w:rPr>
        <w:t>6</w:t>
      </w:r>
      <w:r>
        <w:rPr>
          <w:sz w:val="21"/>
        </w:rPr>
        <w:t>每周清洁卫生死角一次。</w:t>
      </w:r>
    </w:p>
    <w:p>
      <w:pPr>
        <w:pStyle w:val="null3"/>
        <w:ind w:firstLine="420"/>
        <w:jc w:val="both"/>
      </w:pPr>
      <w:r>
        <w:rPr>
          <w:sz w:val="21"/>
        </w:rPr>
        <w:t>3.37.7</w:t>
      </w:r>
      <w:r>
        <w:rPr>
          <w:sz w:val="21"/>
        </w:rPr>
        <w:t>每日做好生活垃圾分类信息化系统、中山市固废在线监控管理平台数据填报上传。</w:t>
      </w:r>
    </w:p>
    <w:p>
      <w:pPr>
        <w:pStyle w:val="null3"/>
        <w:ind w:firstLine="420"/>
        <w:jc w:val="both"/>
      </w:pPr>
      <w:r>
        <w:rPr>
          <w:sz w:val="21"/>
        </w:rPr>
        <w:t>★4.清洁消毒工作须符合《医院感染管理</w:t>
      </w:r>
      <w:r>
        <w:rPr>
          <w:sz w:val="21"/>
        </w:rPr>
        <w:t>相关制度</w:t>
      </w:r>
      <w:r>
        <w:rPr>
          <w:sz w:val="21"/>
        </w:rPr>
        <w:t>》及《医疗机构消毒技术规范》的要求。【响应方式：提供承诺函，《承诺函》格式参考招标文件“第六章 投标文件格式与要求”。】</w:t>
      </w:r>
    </w:p>
    <w:p>
      <w:pPr>
        <w:pStyle w:val="null3"/>
        <w:ind w:firstLine="420"/>
        <w:jc w:val="both"/>
      </w:pPr>
      <w:r>
        <w:rPr>
          <w:sz w:val="21"/>
        </w:rPr>
        <w:t>★</w:t>
      </w:r>
      <w:r>
        <w:rPr>
          <w:sz w:val="21"/>
        </w:rPr>
        <w:t>5.</w:t>
      </w:r>
      <w:r>
        <w:rPr>
          <w:sz w:val="21"/>
        </w:rPr>
        <w:t>保洁项目特殊岗位须设置岗位补贴，岗位补贴费用由中标供应商承担，具体特殊岗位及补贴标准按照《保洁项目特殊岗位补贴表》发放。</w:t>
      </w:r>
      <w:r>
        <w:rPr>
          <w:sz w:val="21"/>
        </w:rPr>
        <w:t>【响应方式：提供承诺函，《承诺函》格式参考招标文件“第六章 投标文件格式与要求”。】</w:t>
      </w:r>
    </w:p>
    <w:tbl>
      <w:tblPr>
        <w:tblW w:w="0" w:type="auto"/>
        <w:tblBorders>
          <w:top w:val="none" w:color="000000" w:sz="4"/>
          <w:left w:val="none" w:color="000000" w:sz="4"/>
          <w:bottom w:val="none" w:color="000000" w:sz="4"/>
          <w:right w:val="none" w:color="000000" w:sz="4"/>
          <w:insideH w:val="none"/>
          <w:insideV w:val="none"/>
        </w:tblBorders>
      </w:tblPr>
      <w:tblGrid>
        <w:gridCol w:w="3659"/>
        <w:gridCol w:w="2414"/>
        <w:gridCol w:w="2233"/>
      </w:tblGrid>
      <w:tr>
        <w:tc>
          <w:tcPr>
            <w:tcW w:type="dxa" w:w="8306"/>
            <w:gridSpan w:val="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保洁项目特殊岗位补贴表</w:t>
            </w:r>
          </w:p>
        </w:tc>
      </w:tr>
      <w:tr>
        <w:tc>
          <w:tcPr>
            <w:tcW w:type="dxa" w:w="36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岗位</w:t>
            </w:r>
          </w:p>
        </w:tc>
        <w:tc>
          <w:tcPr>
            <w:tcW w:type="dxa" w:w="241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岗位补贴</w:t>
            </w:r>
          </w:p>
        </w:tc>
        <w:tc>
          <w:tcPr>
            <w:tcW w:type="dxa" w:w="223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61"/>
              <w:jc w:val="both"/>
            </w:pPr>
            <w:r>
              <w:rPr>
                <w:sz w:val="18"/>
                <w:b/>
              </w:rPr>
              <w:t>岗位人数（人）</w:t>
            </w:r>
          </w:p>
        </w:tc>
      </w:tr>
      <w:tr>
        <w:tc>
          <w:tcPr>
            <w:tcW w:type="dxa" w:w="365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驻守科室（手术室、ICU、新生儿）</w:t>
            </w:r>
          </w:p>
        </w:tc>
        <w:tc>
          <w:tcPr>
            <w:tcW w:type="dxa" w:w="241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中标供应商根据工作性质进行绩效分配</w:t>
            </w:r>
          </w:p>
        </w:tc>
        <w:tc>
          <w:tcPr>
            <w:tcW w:type="dxa" w:w="22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r>
    </w:tbl>
    <w:p>
      <w:pPr>
        <w:pStyle w:val="null3"/>
        <w:ind w:firstLine="420"/>
        <w:jc w:val="both"/>
      </w:pPr>
      <w:r>
        <w:rPr>
          <w:sz w:val="21"/>
        </w:rPr>
        <w:t>6</w:t>
      </w:r>
      <w:r>
        <w:rPr>
          <w:sz w:val="21"/>
        </w:rPr>
        <w:t>.服务区域清洁消毒标准及具体工作要求：</w:t>
      </w:r>
    </w:p>
    <w:tbl>
      <w:tblPr>
        <w:tblW w:w="0" w:type="auto"/>
        <w:tblBorders>
          <w:top w:val="none" w:color="000000" w:sz="4"/>
          <w:left w:val="none" w:color="000000" w:sz="4"/>
          <w:bottom w:val="none" w:color="000000" w:sz="4"/>
          <w:right w:val="none" w:color="000000" w:sz="4"/>
          <w:insideH w:val="none"/>
          <w:insideV w:val="none"/>
        </w:tblBorders>
      </w:tblPr>
      <w:tblGrid>
        <w:gridCol w:w="866"/>
        <w:gridCol w:w="779"/>
        <w:gridCol w:w="5417"/>
        <w:gridCol w:w="1244"/>
      </w:tblGrid>
      <w:tr>
        <w:tc>
          <w:tcPr>
            <w:tcW w:type="dxa" w:w="86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全院各住院病区</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区域内垃圾整理、地面除尘、地面湿拖</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每日2次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区域内家具（桌椅、橱柜等）、办公用品（含病历牌）、台面清洁消毒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区域内电话、仪器表面（不含各种医用器材、器械）、治疗车、病历架、床单位、低处电器表面等的清洁消毒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每日2次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卫生间（含镜子、水龙头、脸盆、台面、毛巾架、马桶、沐浴器、地面）、开水间清洁消毒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区域内窗台、阳台、把手、栏杆、花瓶、花盆、开关盒、接线盒、各类低处标牌、垃圾桶清洁消毒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床单位终末消毒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一床一巾、一柜一巾清洁消毒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门、门框、窗框、玻璃清洁消毒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每两月1次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高处（含天花板、高处墙面）除尘</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每两月1次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风口、顶灯等高处设备清洁消毒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每两月1次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电梯不锈钢清洁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每月2次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通道地面机器清洗</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病区及公共区域硬地板保养与维护（刷洗补蜡）</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半年1次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楼宇门口地垫清洗消毒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每月1次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巡视清洁、消毒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病区终末消毒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ICU、新生儿、血透室</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区域内垃圾整理、地面除尘、地面湿拖（进行地面消毒）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区域内家具（桌椅、橱柜等）、台面清洁消毒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区域内电话、键盘、医疗仪器表面（不含各种医用器材、器械）、治疗车、病历架、床单位、低处电器表面等的清洁消毒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区域内洗手池、水池、水龙头、皂盒、隔拦处清洁消毒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卫生间（含镜子、水龙头、脸盆、台面、毛巾架、马桶、</w:t>
            </w:r>
          </w:p>
        </w:tc>
        <w:tc>
          <w:tcPr>
            <w:tcW w:type="dxa" w:w="124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vMerge/>
            <w:tcBorders>
              <w:top w:val="none" w:color="000000" w:sz="4"/>
              <w:left w:val="none" w:color="000000" w:sz="4"/>
              <w:bottom w:val="single" w:color="000000" w:sz="4"/>
              <w:right w:val="single" w:color="000000" w:sz="4"/>
            </w:tcBorders>
          </w:tcP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沐浴器、地面）清洁消毒</w:t>
            </w:r>
          </w:p>
        </w:tc>
        <w:tc>
          <w:tcPr>
            <w:tcW w:type="dxa" w:w="1244"/>
            <w:vMerge/>
            <w:tcBorders>
              <w:top w:val="none" w:color="000000" w:sz="4"/>
              <w:left w:val="none" w:color="000000" w:sz="4"/>
              <w:bottom w:val="single" w:color="000000" w:sz="4"/>
              <w:right w:val="single" w:color="000000" w:sz="4"/>
            </w:tcBorders>
          </w:tcPr>
          <w:p/>
        </w:tc>
      </w:tr>
      <w:tr>
        <w:tc>
          <w:tcPr>
            <w:tcW w:type="dxa" w:w="866"/>
            <w:vMerge/>
            <w:tcBorders>
              <w:top w:val="none" w:color="000000" w:sz="4"/>
              <w:left w:val="single" w:color="000000" w:sz="4"/>
              <w:bottom w:val="single" w:color="000000" w:sz="4"/>
              <w:right w:val="single" w:color="000000" w:sz="4"/>
            </w:tcBorders>
          </w:tcPr>
          <w:p/>
        </w:tc>
        <w:tc>
          <w:tcPr>
            <w:tcW w:type="dxa" w:w="779"/>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区域内窗台、阳台、把手、栏杆、花瓶、花盆、开关盒、</w:t>
            </w:r>
          </w:p>
        </w:tc>
        <w:tc>
          <w:tcPr>
            <w:tcW w:type="dxa" w:w="1244"/>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vMerge/>
            <w:tcBorders>
              <w:top w:val="none" w:color="000000" w:sz="4"/>
              <w:left w:val="none" w:color="000000" w:sz="4"/>
              <w:bottom w:val="single" w:color="000000" w:sz="4"/>
              <w:right w:val="single" w:color="000000" w:sz="4"/>
            </w:tcBorders>
          </w:tcP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接线盒、各类低处标牌、垃圾桶清洁消毒</w:t>
            </w:r>
          </w:p>
        </w:tc>
        <w:tc>
          <w:tcPr>
            <w:tcW w:type="dxa" w:w="1244"/>
            <w:vMerge/>
            <w:tcBorders>
              <w:top w:val="none" w:color="000000" w:sz="4"/>
              <w:left w:val="none" w:color="000000" w:sz="4"/>
              <w:bottom w:val="single" w:color="000000" w:sz="4"/>
              <w:right w:val="single" w:color="000000" w:sz="4"/>
            </w:tcBorders>
          </w:tcP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拖鞋、防滑地垫、脚垫消毒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病人出院终末消毒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一床一巾、一柜一巾清洁消毒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门、门框、窗框、玻璃清洁消毒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高处（含天花板、高处墙面）除尘</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风口、顶灯等高处设备清洁消毒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硬地板保养与维护（刷洗补蜡）</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r>
              <w:rPr>
                <w:sz w:val="18"/>
              </w:rPr>
              <w:t>个月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巡视清洁、消毒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手术室</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手术室内垃圾整理、地面除尘、地面湿拖（进行地面消毒）、垃圾收集</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手术前后</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清洁区域（附属房间及通道）垃圾整理、地面除尘、地面湿拖（进行地面消毒）、垃圾收集</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区域内家具（桌椅、橱柜等）、办公用品（含病历牌）、台面清洁消毒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区域内电话、键盘、医疗仪器表面（不含各种医用器材、器械）、治疗车、病历架、床单位、低处电器表面的清洁消毒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区域内洗手池、水池、水龙头、皂盒、隔拦处清洁消毒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卫生间（含镜子、水龙头、脸盆、台面、毛巾架、马桶、沐浴器、地面）清洁消毒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区域内窗台、阳台、把手、栏杆、花瓶、花盆、开关盒、接线盒、各类低处标牌、垃圾桶清洁消毒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拖鞋、防滑地垫、脚垫消毒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手术台清洁消毒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手术前后</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门、门框、窗框、玻璃清洁消毒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高处（含天花板、高处墙面）除尘</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风口、顶灯等高处设备清洁消毒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硬地板保养与维护（刷洗补蜡）</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r>
              <w:rPr>
                <w:sz w:val="18"/>
              </w:rPr>
              <w:t>个月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巡视清洁、消毒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行政区</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区域内垃圾整理、地面除尘、地面湿拖（进行地面消毒）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区域内家具（桌椅、橱柜等）、台面清洁消毒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区域内电话、办公设备、低处电器表面清洁消毒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区域内洗手池、水池、水龙头、皂盒清洗、清洁消毒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卫生间（含镜子、水龙头、脸盆、台面、毛巾架、马桶、沐浴器、地面）、开水间清洁消毒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区域内窗台、阳台、把手、栏杆、花瓶、花盆、开关盒、接线盒、各类低处标牌、垃圾桶清洁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门、门框、窗框、玻璃清洁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高处（含天花板、高处墙面）除尘</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风口、顶灯等高处设备清洁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电梯不锈钢清洁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硬地板保养与维护</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半年</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停车场清洁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天台、阳台清洁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巡视清洁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全院各会议室</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区域内垃圾整理、地面除尘、地面湿拖（进行地面消毒）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区域内家具（桌椅、橱柜等）、台面清洁消毒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区域内电话、低处电器表面清洁消毒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开会前后</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卫生间（含镜子、水龙头、脸盆、台面、毛巾架、马桶、沐浴器、地面）、开水间冲洗、清洁消毒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会前会后</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区域内窗台、花瓶、花盆、开关盒、接线盒、各类低处标牌、垃圾桶清洁消毒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会前会后</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消防栓、消防器材擦拭</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门、门框、窗框、玻璃清洁消毒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天花板、高处墙面清洁消毒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风口、顶灯清洁消毒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硬地板保养与维护（刷洗补蜡）</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半年</w:t>
            </w:r>
            <w:r>
              <w:rPr>
                <w:sz w:val="18"/>
              </w:rPr>
              <w:t>1</w:t>
            </w:r>
            <w:r>
              <w:rPr>
                <w:sz w:val="18"/>
              </w:rPr>
              <w:t>次</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全院外围</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区域内垃圾收集、清运</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4</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指示标牌清洁消毒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喷水池清洁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金鱼池水面污物清洁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下水道清理（雨天加强）</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花基内生活垃圾及烟头清洁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宣传橱窗清洁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外围地面巡视清扫（日间）</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每小时</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外围重点清洁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各楼宇正门口及医院正门口麻石地面洗地</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每季度</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停车场（6层）清洁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按需清洁</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垃圾筒清洁、消毒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正门伸缩门不锈钢清洁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门诊区域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收集区域内垃圾、更换垃圾袋</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区域内地面干拖除尘</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区域内地面湿拖消毒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区域内家具（桌椅、橱柜等）、台面表面清洁、消毒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区域内电视机、电话、仪器（不含医用器材）、低处电器表面清洁消毒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卫生间巡视（含水龙头、洗手池、台面、马桶、地面）冲洗、擦拭、消毒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6</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区域内窗台、阳台、把手、栏杆、花盆、开关盒、接线盒、各类低处标牌、垃圾桶清洁消毒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门、门框、低处窗框清洁消毒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地面机器清洗消毒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玻璃及窗框清洁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电梯不锈钢清洁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风口、灯具等高处清洁消毒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公共区域地面机器清洗</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硬地板保养与维护（刷洗补蜡）</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w:t>
            </w:r>
            <w:r>
              <w:rPr>
                <w:sz w:val="18"/>
              </w:rPr>
              <w:t>1-2</w:t>
            </w:r>
            <w:r>
              <w:rPr>
                <w:sz w:val="18"/>
              </w:rPr>
              <w:t>个月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门口地垫清洗消毒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巡视清洁、消毒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r>
        <w:tc>
          <w:tcPr>
            <w:tcW w:type="dxa" w:w="86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工作内容</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频次</w:t>
            </w:r>
          </w:p>
        </w:tc>
      </w:tr>
      <w:tr>
        <w:tc>
          <w:tcPr>
            <w:tcW w:type="dxa" w:w="86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急诊区域</w:t>
            </w: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收集区域内垃圾、更换垃圾袋</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区域内地面干拖除尘</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区域内地面湿拖消毒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区域内家具（桌椅、橱柜等）、台面表面清洁、消毒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区域内电视机、电话、仪器（不含医用器材）、低处电器表面清洁消毒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区域内洗手池、水池、水龙头、皂盒清洁消毒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卫生间（含水龙头、洗手池、台面、马桶、地面）巡视、冲洗、清洁、消毒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6</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区域内窗台、阳台、把手、栏杆、花盆、开关盒、接线盒、各类低处标牌、垃圾桶清洁消毒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每日</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门、门框、低处窗框清洁消毒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10</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地面机器清洗消毒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11</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玻璃及窗框清洁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12</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电梯不锈钢清洁</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13</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低处墙面清洁消毒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14</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高处标牌、壁挂物清洁消毒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15</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风口、灯具等高处清洁消毒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16</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地面保养</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每周</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17</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硬地板保养与维护（刷洗补蜡）</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w:t>
            </w:r>
            <w:r>
              <w:rPr>
                <w:sz w:val="18"/>
              </w:rPr>
              <w:t>1-2</w:t>
            </w:r>
            <w:r>
              <w:rPr>
                <w:sz w:val="18"/>
              </w:rPr>
              <w:t>个月</w:t>
            </w:r>
            <w:r>
              <w:rPr>
                <w:sz w:val="18"/>
              </w:rPr>
              <w:t>1</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18</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门口地垫清洗消毒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每月</w:t>
            </w:r>
            <w:r>
              <w:rPr>
                <w:sz w:val="18"/>
              </w:rPr>
              <w:t>2</w:t>
            </w:r>
            <w:r>
              <w:rPr>
                <w:sz w:val="18"/>
              </w:rPr>
              <w:t>次</w:t>
            </w:r>
          </w:p>
        </w:tc>
      </w:tr>
      <w:tr>
        <w:tc>
          <w:tcPr>
            <w:tcW w:type="dxa" w:w="866"/>
            <w:vMerge/>
            <w:tcBorders>
              <w:top w:val="none" w:color="000000" w:sz="4"/>
              <w:left w:val="single" w:color="000000" w:sz="4"/>
              <w:bottom w:val="single" w:color="000000" w:sz="4"/>
              <w:right w:val="single" w:color="000000" w:sz="4"/>
            </w:tcBorders>
          </w:tcPr>
          <w:p/>
        </w:tc>
        <w:tc>
          <w:tcPr>
            <w:tcW w:type="dxa" w:w="77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19</w:t>
            </w:r>
          </w:p>
        </w:tc>
        <w:tc>
          <w:tcPr>
            <w:tcW w:type="dxa" w:w="541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巡视清洁、消毒</w:t>
            </w:r>
          </w:p>
        </w:tc>
        <w:tc>
          <w:tcPr>
            <w:tcW w:type="dxa" w:w="124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及时清理</w:t>
            </w:r>
          </w:p>
        </w:tc>
      </w:tr>
    </w:tbl>
    <w:p>
      <w:pPr>
        <w:pStyle w:val="null3"/>
        <w:ind w:firstLine="420"/>
        <w:jc w:val="both"/>
      </w:pPr>
      <w:r>
        <w:rPr>
          <w:sz w:val="21"/>
        </w:rPr>
        <w:t>7</w:t>
      </w:r>
      <w:r>
        <w:rPr>
          <w:sz w:val="21"/>
        </w:rPr>
        <w:t>.</w:t>
      </w:r>
      <w:r>
        <w:rPr>
          <w:sz w:val="21"/>
          <w:b/>
        </w:rPr>
        <w:t>保洁服务其它要求：</w:t>
      </w:r>
    </w:p>
    <w:p>
      <w:pPr>
        <w:pStyle w:val="null3"/>
        <w:ind w:firstLine="420"/>
        <w:jc w:val="both"/>
      </w:pPr>
      <w:r>
        <w:rPr>
          <w:sz w:val="21"/>
        </w:rPr>
        <w:t>7</w:t>
      </w:r>
      <w:r>
        <w:rPr>
          <w:sz w:val="21"/>
        </w:rPr>
        <w:t>.1为完善中标供应商感控培训及管理体系，加强现场监管力度，确保中标供应商清洁消毒管理工作达到国家卫生相关部门的要求，中标供应商在项目需配置</w:t>
      </w:r>
      <w:r>
        <w:rPr>
          <w:sz w:val="21"/>
        </w:rPr>
        <w:t>掌握感控相关知识的专职培训师</w:t>
      </w:r>
      <w:r>
        <w:rPr>
          <w:sz w:val="21"/>
        </w:rPr>
        <w:t>，</w:t>
      </w:r>
      <w:r>
        <w:rPr>
          <w:sz w:val="21"/>
        </w:rPr>
        <w:t>至少每月一次进行院感知识培训，</w:t>
      </w:r>
      <w:r>
        <w:rPr>
          <w:sz w:val="21"/>
        </w:rPr>
        <w:t>主要负责内部重点岗位（手术室、</w:t>
      </w:r>
      <w:r>
        <w:rPr>
          <w:sz w:val="21"/>
        </w:rPr>
        <w:t>新生儿、血透室、</w:t>
      </w:r>
      <w:r>
        <w:rPr>
          <w:sz w:val="21"/>
        </w:rPr>
        <w:t>ICU等）的培训及监督检查工作。</w:t>
      </w:r>
    </w:p>
    <w:p>
      <w:pPr>
        <w:pStyle w:val="null3"/>
        <w:ind w:firstLine="420"/>
        <w:jc w:val="both"/>
      </w:pPr>
      <w:r>
        <w:rPr>
          <w:sz w:val="21"/>
        </w:rPr>
        <w:t>7</w:t>
      </w:r>
      <w:r>
        <w:rPr>
          <w:sz w:val="21"/>
        </w:rPr>
        <w:t>.2中标供应商需重点针对重症监护室、保护性隔离病区、手术室、多重耐药菌污染的诊疗场所进行制定相关服务工作方案。</w:t>
      </w:r>
    </w:p>
    <w:p>
      <w:pPr>
        <w:pStyle w:val="null3"/>
        <w:ind w:firstLine="420"/>
        <w:jc w:val="both"/>
      </w:pPr>
      <w:r>
        <w:rPr>
          <w:sz w:val="21"/>
        </w:rPr>
        <w:t>7.</w:t>
      </w:r>
      <w:r>
        <w:rPr>
          <w:sz w:val="21"/>
        </w:rPr>
        <w:t>3</w:t>
      </w:r>
      <w:r>
        <w:rPr>
          <w:sz w:val="21"/>
        </w:rPr>
        <w:t>结合医院实际情况，针对住院区域每日11:30至13:00这一时段，病人出院较为集中，中标供应商应根据实际需求，自行合理调配保洁人员，确保床单位终末消毒工作的高效、有序进行。</w:t>
      </w:r>
    </w:p>
    <w:p>
      <w:pPr>
        <w:pStyle w:val="null3"/>
        <w:ind w:firstLine="421"/>
        <w:jc w:val="both"/>
      </w:pPr>
      <w:r>
        <w:rPr>
          <w:sz w:val="21"/>
          <w:b/>
        </w:rPr>
        <w:t>（</w:t>
      </w:r>
      <w:r>
        <w:rPr>
          <w:sz w:val="21"/>
          <w:b/>
        </w:rPr>
        <w:t>六</w:t>
      </w:r>
      <w:r>
        <w:rPr>
          <w:sz w:val="21"/>
          <w:b/>
        </w:rPr>
        <w:t>）设施设备水电维修服务</w:t>
      </w:r>
    </w:p>
    <w:p>
      <w:pPr>
        <w:pStyle w:val="null3"/>
        <w:ind w:firstLine="420"/>
        <w:jc w:val="both"/>
      </w:pPr>
      <w:r>
        <w:rPr>
          <w:sz w:val="21"/>
        </w:rPr>
        <w:t>1</w:t>
      </w:r>
      <w:r>
        <w:rPr>
          <w:sz w:val="21"/>
        </w:rPr>
        <w:t>.设施设备水电维修人员要求：</w:t>
      </w:r>
    </w:p>
    <w:p>
      <w:pPr>
        <w:pStyle w:val="null3"/>
        <w:ind w:firstLine="420"/>
        <w:jc w:val="both"/>
      </w:pPr>
      <w:r>
        <w:rPr>
          <w:sz w:val="21"/>
        </w:rPr>
        <w:t>★</w:t>
      </w:r>
      <w:r>
        <w:rPr>
          <w:sz w:val="21"/>
        </w:rPr>
        <w:t>1</w:t>
      </w:r>
      <w:r>
        <w:rPr>
          <w:sz w:val="21"/>
        </w:rPr>
        <w:t>.1维修人员要求持证上岗</w:t>
      </w:r>
      <w:r>
        <w:rPr>
          <w:sz w:val="21"/>
        </w:rPr>
        <w:t>，</w:t>
      </w:r>
      <w:r>
        <w:rPr>
          <w:sz w:val="21"/>
        </w:rPr>
        <w:t>其中1人须同时持有有效的政府相关职能部门颁发的《特种作业操作证》（作业类别为“电工作业”、“焊接与热切割”及“高处作业”）。【响应方式：提供承诺函，《承诺函》格式参考招标文件“第六章 投标文件格式与要求”。】</w:t>
      </w:r>
    </w:p>
    <w:p>
      <w:pPr>
        <w:pStyle w:val="null3"/>
        <w:ind w:firstLine="420"/>
        <w:jc w:val="both"/>
      </w:pPr>
      <w:r>
        <w:rPr>
          <w:sz w:val="21"/>
        </w:rPr>
        <w:t>1.2</w:t>
      </w:r>
      <w:r>
        <w:rPr>
          <w:sz w:val="21"/>
        </w:rPr>
        <w:t>工作人员年龄要求：</w:t>
      </w:r>
      <w:r>
        <w:rPr>
          <w:sz w:val="21"/>
        </w:rPr>
        <w:t>男性，</w:t>
      </w:r>
      <w:r>
        <w:rPr>
          <w:sz w:val="21"/>
        </w:rPr>
        <w:t>年龄60岁以下（超出上述年龄的人员若身体健康且具备满足对应工作的体力和能力，经采购人同意，可以适当放宽）</w:t>
      </w:r>
      <w:r>
        <w:rPr>
          <w:sz w:val="21"/>
        </w:rPr>
        <w:t>。</w:t>
      </w:r>
    </w:p>
    <w:p>
      <w:pPr>
        <w:pStyle w:val="null3"/>
        <w:ind w:firstLine="420"/>
        <w:jc w:val="both"/>
      </w:pPr>
      <w:r>
        <w:rPr>
          <w:sz w:val="21"/>
        </w:rPr>
        <w:t>1</w:t>
      </w:r>
      <w:r>
        <w:rPr>
          <w:sz w:val="21"/>
        </w:rPr>
        <w:t>.</w:t>
      </w:r>
      <w:r>
        <w:rPr>
          <w:sz w:val="21"/>
        </w:rPr>
        <w:t>3</w:t>
      </w:r>
      <w:r>
        <w:rPr>
          <w:sz w:val="21"/>
        </w:rPr>
        <w:t>上班期间需着装整齐，服从采购人规章制度，不能随处吸烟及饮酒上班，如有发现处以罚款，一次200元。</w:t>
      </w:r>
    </w:p>
    <w:p>
      <w:pPr>
        <w:pStyle w:val="null3"/>
        <w:ind w:firstLine="420"/>
        <w:jc w:val="both"/>
      </w:pPr>
      <w:r>
        <w:rPr>
          <w:sz w:val="21"/>
        </w:rPr>
        <w:t>1</w:t>
      </w:r>
      <w:r>
        <w:rPr>
          <w:sz w:val="21"/>
        </w:rPr>
        <w:t>.</w:t>
      </w:r>
      <w:r>
        <w:rPr>
          <w:sz w:val="21"/>
        </w:rPr>
        <w:t>4</w:t>
      </w:r>
      <w:r>
        <w:rPr>
          <w:sz w:val="21"/>
        </w:rPr>
        <w:t>中标供应商派驻的维修人员需身体健康、遵纪守法、无不良行为。服装统一（由中标供应商提供）、整洁，注意个人卫生和形象。语言文明、服务态度好，积极配合采购人的管理及安排。</w:t>
      </w:r>
    </w:p>
    <w:p>
      <w:pPr>
        <w:pStyle w:val="null3"/>
        <w:ind w:firstLine="420"/>
        <w:jc w:val="both"/>
      </w:pPr>
      <w:r>
        <w:rPr>
          <w:sz w:val="21"/>
        </w:rPr>
        <w:t>1</w:t>
      </w:r>
      <w:r>
        <w:rPr>
          <w:sz w:val="21"/>
        </w:rPr>
        <w:t>.</w:t>
      </w:r>
      <w:r>
        <w:rPr>
          <w:sz w:val="21"/>
        </w:rPr>
        <w:t>5</w:t>
      </w:r>
      <w:r>
        <w:rPr>
          <w:sz w:val="21"/>
        </w:rPr>
        <w:t>工作时间：</w:t>
      </w:r>
      <w:r>
        <w:rPr>
          <w:sz w:val="21"/>
        </w:rPr>
        <w:t>提供24小时</w:t>
      </w:r>
      <w:r>
        <w:rPr>
          <w:sz w:val="21"/>
        </w:rPr>
        <w:t>轮班</w:t>
      </w:r>
      <w:r>
        <w:rPr>
          <w:sz w:val="21"/>
        </w:rPr>
        <w:t>维修服务。</w:t>
      </w:r>
    </w:p>
    <w:p>
      <w:pPr>
        <w:pStyle w:val="null3"/>
        <w:ind w:firstLine="420"/>
        <w:jc w:val="both"/>
      </w:pPr>
      <w:r>
        <w:rPr>
          <w:sz w:val="21"/>
        </w:rPr>
        <w:t>2</w:t>
      </w:r>
      <w:r>
        <w:rPr>
          <w:sz w:val="21"/>
        </w:rPr>
        <w:t>.</w:t>
      </w:r>
      <w:r>
        <w:rPr>
          <w:sz w:val="21"/>
          <w:b/>
        </w:rPr>
        <w:t>设施设备水电维修服务</w:t>
      </w:r>
      <w:r>
        <w:rPr>
          <w:sz w:val="21"/>
          <w:b/>
        </w:rPr>
        <w:t>工作内容及要求</w:t>
      </w:r>
      <w:r>
        <w:rPr>
          <w:sz w:val="21"/>
          <w:b/>
        </w:rPr>
        <w:t>：</w:t>
      </w:r>
    </w:p>
    <w:p>
      <w:pPr>
        <w:pStyle w:val="null3"/>
        <w:ind w:firstLine="420"/>
        <w:jc w:val="both"/>
      </w:pPr>
      <w:r>
        <w:rPr>
          <w:sz w:val="21"/>
        </w:rPr>
        <w:t>2</w:t>
      </w:r>
      <w:r>
        <w:rPr>
          <w:sz w:val="21"/>
        </w:rPr>
        <w:t>.1给排水部分：包括但不限于水龙头（包括感应水龙头、一般水龙头、冷热水龙头等）、花洒（包括一般花洒、冷热花洒等）、水管、弯头、角阀、厕所水箱（含气压水箱和一般水箱）、进水阀、上水软管、下水管道，厕所的疏通，太阳能、热泵维修，热水供应管道维修加压水泵设备维修等。</w:t>
      </w:r>
    </w:p>
    <w:p>
      <w:pPr>
        <w:pStyle w:val="null3"/>
        <w:ind w:firstLine="420"/>
        <w:jc w:val="both"/>
      </w:pPr>
      <w:r>
        <w:rPr>
          <w:sz w:val="21"/>
        </w:rPr>
        <w:t>2</w:t>
      </w:r>
      <w:r>
        <w:rPr>
          <w:sz w:val="21"/>
        </w:rPr>
        <w:t>.2供电部分：</w:t>
      </w:r>
    </w:p>
    <w:p>
      <w:pPr>
        <w:pStyle w:val="null3"/>
        <w:ind w:firstLine="420"/>
        <w:jc w:val="both"/>
      </w:pPr>
      <w:r>
        <w:rPr>
          <w:sz w:val="21"/>
        </w:rPr>
        <w:t>2</w:t>
      </w:r>
      <w:r>
        <w:rPr>
          <w:sz w:val="21"/>
        </w:rPr>
        <w:t>.2.1照明：包括但不限于内路灯、射灯、定时器、办公室、诊室、科室、病房及通道光管等所有照明设施的维修与更换，如原有的灯管坏了需要更换的，要换成LED灯和节能灯（更换材料由采购人负责）。</w:t>
      </w:r>
    </w:p>
    <w:p>
      <w:pPr>
        <w:pStyle w:val="null3"/>
        <w:ind w:firstLine="420"/>
        <w:jc w:val="both"/>
      </w:pPr>
      <w:r>
        <w:rPr>
          <w:sz w:val="21"/>
        </w:rPr>
        <w:t>2</w:t>
      </w:r>
      <w:r>
        <w:rPr>
          <w:sz w:val="21"/>
        </w:rPr>
        <w:t>.2.</w:t>
      </w:r>
      <w:r>
        <w:rPr>
          <w:sz w:val="21"/>
        </w:rPr>
        <w:t>2电源：包括但不限于所有插座、电源开关、线路检修及检查漏电等的维修、保养和更换（更换材料由采购人负责），负责新增开关的所有费用</w:t>
      </w:r>
      <w:r>
        <w:rPr>
          <w:sz w:val="21"/>
        </w:rPr>
        <w:t>由中标供应商负责</w:t>
      </w:r>
      <w:r>
        <w:rPr>
          <w:sz w:val="21"/>
        </w:rPr>
        <w:t>。</w:t>
      </w:r>
    </w:p>
    <w:p>
      <w:pPr>
        <w:pStyle w:val="null3"/>
        <w:ind w:firstLine="420"/>
        <w:jc w:val="both"/>
      </w:pPr>
      <w:r>
        <w:rPr>
          <w:sz w:val="21"/>
        </w:rPr>
        <w:t>2</w:t>
      </w:r>
      <w:r>
        <w:rPr>
          <w:sz w:val="21"/>
        </w:rPr>
        <w:t>.2.3网线及电话线：办公室、病房及所有科室的网线、电话线及电视天线的维修、保养。新增的网线、电话线、天线由采购人负责材料及安装。</w:t>
      </w:r>
    </w:p>
    <w:p>
      <w:pPr>
        <w:pStyle w:val="null3"/>
        <w:ind w:firstLine="420"/>
        <w:jc w:val="both"/>
      </w:pPr>
      <w:r>
        <w:rPr>
          <w:sz w:val="21"/>
        </w:rPr>
        <w:t>2</w:t>
      </w:r>
      <w:r>
        <w:rPr>
          <w:sz w:val="21"/>
        </w:rPr>
        <w:t>.2.4发电设施</w:t>
      </w:r>
      <w:r>
        <w:rPr>
          <w:sz w:val="21"/>
        </w:rPr>
        <w:t>：保养</w:t>
      </w:r>
      <w:r>
        <w:rPr>
          <w:sz w:val="21"/>
        </w:rPr>
        <w:t>维护好发电设施设备，发现问题及时整修。</w:t>
      </w:r>
    </w:p>
    <w:p>
      <w:pPr>
        <w:pStyle w:val="null3"/>
        <w:ind w:firstLine="420"/>
        <w:jc w:val="both"/>
      </w:pPr>
      <w:r>
        <w:rPr>
          <w:sz w:val="21"/>
        </w:rPr>
        <w:t>2</w:t>
      </w:r>
      <w:r>
        <w:rPr>
          <w:sz w:val="21"/>
        </w:rPr>
        <w:t>.3门窗家具部分：包括但不限于各类门、窗、（玻璃、木、铁、铝、胶、铁闸不锈钢的门或窗）的门锁、门绞、拉手更换、维修及上油放射科、手术室、ICU、行政楼电动感应门、闭合器的维修，各类办公台、文件柜、工衣柜、床头柜的柜锁、道轨、门教、拉手更换及维修各类座椅的气压杆、椅脚滑轮座、座椅靠背更换及维修接待前台的柜门、柜锁更换及维修各类窗帘轨、外墙百叶窗维修各种床、推床及所有病床、推车的脚轮更换及维修（不含专业治疗床、手术床、急救床、120车上推床）以上维修材料与配件由采购人负责。</w:t>
      </w:r>
    </w:p>
    <w:p>
      <w:pPr>
        <w:pStyle w:val="null3"/>
        <w:ind w:firstLine="420"/>
        <w:jc w:val="both"/>
      </w:pPr>
      <w:r>
        <w:rPr>
          <w:sz w:val="21"/>
        </w:rPr>
        <w:t>2</w:t>
      </w:r>
      <w:r>
        <w:rPr>
          <w:sz w:val="21"/>
        </w:rPr>
        <w:t>.4电器维修</w:t>
      </w:r>
      <w:r>
        <w:rPr>
          <w:sz w:val="21"/>
        </w:rPr>
        <w:t>：</w:t>
      </w:r>
      <w:r>
        <w:rPr>
          <w:sz w:val="21"/>
        </w:rPr>
        <w:t>包括但不限于电视机、热泵热水供应设备、电风扇、电冰箱、微波炉、饮水机（中标供应商不承担更换直饮水设备的消毒滤心）、开水器、各类小家电、风扇、排气扇、电饭煲及各种炉具。</w:t>
      </w:r>
    </w:p>
    <w:p>
      <w:pPr>
        <w:pStyle w:val="null3"/>
        <w:ind w:firstLine="420"/>
        <w:jc w:val="both"/>
      </w:pPr>
      <w:r>
        <w:rPr>
          <w:sz w:val="21"/>
        </w:rPr>
        <w:t>2</w:t>
      </w:r>
      <w:r>
        <w:rPr>
          <w:sz w:val="21"/>
        </w:rPr>
        <w:t>.5</w:t>
      </w:r>
      <w:r>
        <w:rPr>
          <w:sz w:val="21"/>
        </w:rPr>
        <w:t>日常零星维修与服务：</w:t>
      </w:r>
      <w:r>
        <w:rPr>
          <w:sz w:val="21"/>
        </w:rPr>
        <w:t>涵盖但不限于以下内容：各类五金配件的更换与维修，如螺丝、螺母、合页等；墙面和地面的局部修补；各类标识牌的安装与更换；以及其他由采购人临时交办的各种维修与服务任务。中标供应商</w:t>
      </w:r>
      <w:r>
        <w:rPr>
          <w:sz w:val="21"/>
        </w:rPr>
        <w:t>需</w:t>
      </w:r>
      <w:r>
        <w:rPr>
          <w:sz w:val="21"/>
        </w:rPr>
        <w:t>确保维修服务的质量和效率，对于紧急维修任务，应在接到通知后迅速响应并到达现场进行处理。同时，中标供应商需建立完善的维修服务记录制度，详细记录每次维修服务的内容、时间、人员等信息，以便采购人查询和核对。具体服务项目</w:t>
      </w:r>
      <w:r>
        <w:rPr>
          <w:sz w:val="21"/>
        </w:rPr>
        <w:t>包括但不限于：拉闸、卷闸的维修</w:t>
      </w:r>
      <w:r>
        <w:rPr>
          <w:sz w:val="21"/>
        </w:rPr>
        <w:t>；墙身钻孔（含所有钻孔）；墙脚线修补；木地板修补；协助清洁工拆装灯盘和风扇清洁；挂通及拆装挂钩、牌匾；铁及不锈钢的维修焊接等日常零星维修</w:t>
      </w:r>
      <w:r>
        <w:rPr>
          <w:sz w:val="21"/>
        </w:rPr>
        <w:t>；</w:t>
      </w:r>
      <w:r>
        <w:rPr>
          <w:sz w:val="21"/>
        </w:rPr>
        <w:t>更换各类型门锁及抽屉锁；员工宿舍的水、电、门（窗）锁的更换及。</w:t>
      </w:r>
    </w:p>
    <w:p>
      <w:pPr>
        <w:pStyle w:val="null3"/>
        <w:ind w:firstLine="420"/>
        <w:jc w:val="both"/>
      </w:pPr>
      <w:r>
        <w:rPr>
          <w:sz w:val="21"/>
        </w:rPr>
        <w:t>2</w:t>
      </w:r>
      <w:r>
        <w:rPr>
          <w:sz w:val="21"/>
        </w:rPr>
        <w:t>.6</w:t>
      </w:r>
      <w:r>
        <w:rPr>
          <w:sz w:val="21"/>
        </w:rPr>
        <w:t>污水房：对污水房的供电、供水、</w:t>
      </w:r>
      <w:r>
        <w:rPr>
          <w:sz w:val="21"/>
        </w:rPr>
        <w:t>污</w:t>
      </w:r>
      <w:r>
        <w:rPr>
          <w:sz w:val="21"/>
        </w:rPr>
        <w:t>水池水位控制进行管理，同时协助</w:t>
      </w:r>
      <w:r>
        <w:rPr>
          <w:sz w:val="21"/>
        </w:rPr>
        <w:t>污水处理</w:t>
      </w:r>
      <w:r>
        <w:rPr>
          <w:sz w:val="21"/>
        </w:rPr>
        <w:t>专业公司维修工作。</w:t>
      </w:r>
    </w:p>
    <w:p>
      <w:pPr>
        <w:pStyle w:val="null3"/>
        <w:ind w:firstLine="420"/>
        <w:jc w:val="both"/>
      </w:pPr>
      <w:r>
        <w:rPr>
          <w:sz w:val="21"/>
        </w:rPr>
        <w:t>2</w:t>
      </w:r>
      <w:r>
        <w:rPr>
          <w:sz w:val="21"/>
        </w:rPr>
        <w:t>.7过滤饮水设备：负责维修饮水设备的维修，过滤滤芯材料由采购人负责。</w:t>
      </w:r>
    </w:p>
    <w:p>
      <w:pPr>
        <w:pStyle w:val="null3"/>
        <w:ind w:firstLine="420"/>
        <w:jc w:val="both"/>
      </w:pPr>
      <w:r>
        <w:rPr>
          <w:sz w:val="21"/>
        </w:rPr>
        <w:t>2</w:t>
      </w:r>
      <w:r>
        <w:rPr>
          <w:sz w:val="21"/>
        </w:rPr>
        <w:t>.8医疗设备管理：对不带电医疗设备的维修，不包含设备内部维修，仅提供简单的维修。</w:t>
      </w:r>
    </w:p>
    <w:p>
      <w:pPr>
        <w:pStyle w:val="null3"/>
        <w:ind w:firstLine="420"/>
        <w:jc w:val="both"/>
      </w:pPr>
      <w:r>
        <w:rPr>
          <w:sz w:val="21"/>
        </w:rPr>
        <w:t>2</w:t>
      </w:r>
      <w:r>
        <w:rPr>
          <w:sz w:val="21"/>
        </w:rPr>
        <w:t>.9沙井盖的维修、保养、更换，材料由采购人负责。</w:t>
      </w:r>
    </w:p>
    <w:p>
      <w:pPr>
        <w:pStyle w:val="null3"/>
        <w:ind w:firstLine="420"/>
        <w:jc w:val="both"/>
      </w:pPr>
      <w:r>
        <w:rPr>
          <w:sz w:val="21"/>
        </w:rPr>
        <w:t>2</w:t>
      </w:r>
      <w:r>
        <w:rPr>
          <w:sz w:val="21"/>
        </w:rPr>
        <w:t>.10配电房所需绝缘工具、配（发）电房设施保养、</w:t>
      </w:r>
      <w:r>
        <w:rPr>
          <w:sz w:val="21"/>
        </w:rPr>
        <w:t>保养材料及配件由采购人承担</w:t>
      </w:r>
      <w:r>
        <w:rPr>
          <w:sz w:val="21"/>
        </w:rPr>
        <w:t>。</w:t>
      </w:r>
      <w:r>
        <w:rPr>
          <w:sz w:val="21"/>
        </w:rPr>
        <w:t>中标供应商</w:t>
      </w:r>
      <w:r>
        <w:rPr>
          <w:sz w:val="21"/>
        </w:rPr>
        <w:t>需配合采购人进行维修、保养。</w:t>
      </w:r>
    </w:p>
    <w:p>
      <w:pPr>
        <w:pStyle w:val="null3"/>
        <w:ind w:firstLine="420"/>
        <w:jc w:val="both"/>
      </w:pPr>
      <w:r>
        <w:rPr>
          <w:sz w:val="21"/>
        </w:rPr>
        <w:t>2</w:t>
      </w:r>
      <w:r>
        <w:rPr>
          <w:sz w:val="21"/>
        </w:rPr>
        <w:t>.11负责采购人电器设备的除尘工作，所有报废的物品需登记留底。</w:t>
      </w:r>
    </w:p>
    <w:p>
      <w:pPr>
        <w:pStyle w:val="null3"/>
        <w:ind w:firstLine="420"/>
        <w:jc w:val="both"/>
      </w:pPr>
      <w:r>
        <w:rPr>
          <w:sz w:val="21"/>
        </w:rPr>
        <w:t>3</w:t>
      </w:r>
      <w:r>
        <w:rPr>
          <w:sz w:val="21"/>
        </w:rPr>
        <w:t>.</w:t>
      </w:r>
      <w:r>
        <w:rPr>
          <w:sz w:val="21"/>
          <w:b/>
        </w:rPr>
        <w:t>设施设备水电维修服务其它</w:t>
      </w:r>
      <w:r>
        <w:rPr>
          <w:sz w:val="21"/>
          <w:b/>
        </w:rPr>
        <w:t>要求：</w:t>
      </w:r>
    </w:p>
    <w:p>
      <w:pPr>
        <w:pStyle w:val="null3"/>
        <w:ind w:firstLine="420"/>
        <w:jc w:val="both"/>
      </w:pPr>
      <w:r>
        <w:rPr>
          <w:sz w:val="21"/>
        </w:rPr>
        <w:t>3</w:t>
      </w:r>
      <w:r>
        <w:rPr>
          <w:sz w:val="21"/>
        </w:rPr>
        <w:t>.1</w:t>
      </w:r>
      <w:r>
        <w:rPr>
          <w:sz w:val="21"/>
        </w:rPr>
        <w:t>设施设备水电维修服务人员的</w:t>
      </w:r>
      <w:r>
        <w:rPr>
          <w:sz w:val="21"/>
        </w:rPr>
        <w:t>工作</w:t>
      </w:r>
      <w:r>
        <w:rPr>
          <w:sz w:val="21"/>
        </w:rPr>
        <w:t>模式</w:t>
      </w:r>
      <w:r>
        <w:rPr>
          <w:sz w:val="21"/>
        </w:rPr>
        <w:t>：是以每天定点定时巡查和电话报障相结合的服务模式。中标供应商将在每个护士站或重点位置，设立“维修</w:t>
      </w:r>
      <w:r>
        <w:rPr>
          <w:sz w:val="21"/>
        </w:rPr>
        <w:t>登记簿”，让医务人员将一些日常维修事项登记在案，</w:t>
      </w:r>
      <w:r>
        <w:rPr>
          <w:sz w:val="21"/>
        </w:rPr>
        <w:t>维修人员</w:t>
      </w:r>
      <w:r>
        <w:rPr>
          <w:sz w:val="21"/>
        </w:rPr>
        <w:t>每天早上需到达登记点，查看需要维修登记记录并签名报到完成维修后，由相关医务人员验收，签名确认完成维修。</w:t>
      </w:r>
    </w:p>
    <w:p>
      <w:pPr>
        <w:pStyle w:val="null3"/>
        <w:ind w:firstLine="420"/>
        <w:jc w:val="both"/>
      </w:pPr>
      <w:r>
        <w:rPr>
          <w:sz w:val="21"/>
        </w:rPr>
        <w:t>3</w:t>
      </w:r>
      <w:r>
        <w:rPr>
          <w:sz w:val="21"/>
        </w:rPr>
        <w:t>.2中标供应商日常的维修工作，每天需建立详细的登记、汇总、统计制度。每月中标供应商将派出人员，到访各护士站及相关人员做工作回访，进行服务质量反馈并提交相关回访结果或改进措施一并提交给相关人员。</w:t>
      </w:r>
    </w:p>
    <w:p>
      <w:pPr>
        <w:pStyle w:val="null3"/>
        <w:ind w:firstLine="420"/>
        <w:jc w:val="both"/>
      </w:pPr>
      <w:r>
        <w:rPr>
          <w:sz w:val="21"/>
        </w:rPr>
        <w:t>3</w:t>
      </w:r>
      <w:r>
        <w:rPr>
          <w:sz w:val="21"/>
        </w:rPr>
        <w:t>.3中标供应商为采购人维修的所有项目，需要以安全、实用、美观为大前提，对部分维修后影响外观的维修事项，需事先与采购人交待清楚，维修后的情况，待采购人确认后才</w:t>
      </w:r>
      <w:r>
        <w:rPr>
          <w:sz w:val="21"/>
        </w:rPr>
        <w:t>能施工。</w:t>
      </w:r>
    </w:p>
    <w:p>
      <w:pPr>
        <w:pStyle w:val="null3"/>
        <w:ind w:firstLine="420"/>
        <w:jc w:val="both"/>
      </w:pPr>
      <w:r>
        <w:rPr>
          <w:sz w:val="21"/>
        </w:rPr>
        <w:t>3</w:t>
      </w:r>
      <w:r>
        <w:rPr>
          <w:sz w:val="21"/>
        </w:rPr>
        <w:t>.4如因配件问题而超出规定完成维修时间，中标供应商需向采购人说明清楚原因，并给出具体完工时间。</w:t>
      </w:r>
    </w:p>
    <w:p>
      <w:pPr>
        <w:pStyle w:val="null3"/>
        <w:ind w:firstLine="420"/>
        <w:jc w:val="both"/>
      </w:pPr>
      <w:r>
        <w:rPr>
          <w:sz w:val="21"/>
        </w:rPr>
        <w:t>3</w:t>
      </w:r>
      <w:r>
        <w:rPr>
          <w:sz w:val="21"/>
        </w:rPr>
        <w:t>.5中标供应商在维修施工过程中，因施工损坏采购人的设施，中标供应商需负责修复或赔偿。</w:t>
      </w:r>
    </w:p>
    <w:p>
      <w:pPr>
        <w:pStyle w:val="null3"/>
        <w:ind w:firstLine="420"/>
        <w:jc w:val="both"/>
      </w:pPr>
      <w:r>
        <w:rPr>
          <w:sz w:val="21"/>
        </w:rPr>
        <w:t>3</w:t>
      </w:r>
      <w:r>
        <w:rPr>
          <w:sz w:val="21"/>
        </w:rPr>
        <w:t>.6中标供应商在维修作业过程中，需做好标示、指引、围栏等施工安全措施，确保施工安全。</w:t>
      </w:r>
    </w:p>
    <w:p>
      <w:pPr>
        <w:pStyle w:val="null3"/>
        <w:ind w:firstLine="420"/>
        <w:jc w:val="both"/>
      </w:pPr>
      <w:r>
        <w:rPr>
          <w:sz w:val="21"/>
        </w:rPr>
        <w:t>3</w:t>
      </w:r>
      <w:r>
        <w:rPr>
          <w:sz w:val="21"/>
        </w:rPr>
        <w:t>.7维修过程中所更换或使用的材料，由采购人提供。</w:t>
      </w:r>
    </w:p>
    <w:p>
      <w:pPr>
        <w:pStyle w:val="null3"/>
        <w:ind w:firstLine="420"/>
        <w:jc w:val="both"/>
      </w:pPr>
      <w:r>
        <w:rPr>
          <w:sz w:val="21"/>
        </w:rPr>
        <w:t>3</w:t>
      </w:r>
      <w:r>
        <w:rPr>
          <w:sz w:val="21"/>
        </w:rPr>
        <w:t>.8中标供应商需承担在施工过</w:t>
      </w:r>
      <w:r>
        <w:rPr>
          <w:sz w:val="21"/>
        </w:rPr>
        <w:t>程中的一切安全责任。</w:t>
      </w:r>
    </w:p>
    <w:p>
      <w:pPr>
        <w:pStyle w:val="null3"/>
        <w:ind w:firstLine="420"/>
        <w:jc w:val="both"/>
      </w:pPr>
      <w:r>
        <w:rPr>
          <w:sz w:val="21"/>
        </w:rPr>
        <w:t>3</w:t>
      </w:r>
      <w:r>
        <w:rPr>
          <w:sz w:val="21"/>
        </w:rPr>
        <w:t>.9中标供应商自行解决在维修服务过程中所需要的所有维修工具。</w:t>
      </w:r>
    </w:p>
    <w:p>
      <w:pPr>
        <w:pStyle w:val="null3"/>
        <w:ind w:firstLine="420"/>
        <w:jc w:val="both"/>
      </w:pPr>
      <w:r>
        <w:rPr>
          <w:sz w:val="21"/>
        </w:rPr>
        <w:t>3</w:t>
      </w:r>
      <w:r>
        <w:rPr>
          <w:sz w:val="21"/>
        </w:rPr>
        <w:t>.10如出现地下管道大型进、排水管爆裂、洗手间沉箱漏水，由采购人负责安排施工单位维修，但中标供应商需找出故障原因。</w:t>
      </w:r>
    </w:p>
    <w:p>
      <w:pPr>
        <w:pStyle w:val="null3"/>
        <w:ind w:firstLine="420"/>
        <w:jc w:val="both"/>
      </w:pPr>
      <w:r>
        <w:rPr>
          <w:sz w:val="21"/>
        </w:rPr>
        <w:t>3</w:t>
      </w:r>
      <w:r>
        <w:rPr>
          <w:sz w:val="21"/>
        </w:rPr>
        <w:t>.1</w:t>
      </w:r>
      <w:r>
        <w:rPr>
          <w:sz w:val="21"/>
        </w:rPr>
        <w:t>1</w:t>
      </w:r>
      <w:r>
        <w:rPr>
          <w:sz w:val="21"/>
        </w:rPr>
        <w:t>在停电时中标供应商需增加2人到医院负责全程发电及发电的全过程操作，每月进行四次（每周一次），为时10分钟的发电机空载启动发电试运行，同时为发电机组添加柴油及润滑油，清洗滤清器等保养工作。同时需密切注意发电机组的情况，如发现情况需马上上报医院相关领导。</w:t>
      </w:r>
    </w:p>
    <w:p>
      <w:pPr>
        <w:pStyle w:val="null3"/>
        <w:ind w:firstLine="420"/>
        <w:jc w:val="both"/>
      </w:pPr>
      <w:r>
        <w:rPr>
          <w:sz w:val="21"/>
        </w:rPr>
        <w:t>3</w:t>
      </w:r>
      <w:r>
        <w:rPr>
          <w:sz w:val="21"/>
        </w:rPr>
        <w:t>.1</w:t>
      </w:r>
      <w:r>
        <w:rPr>
          <w:sz w:val="21"/>
        </w:rPr>
        <w:t>2</w:t>
      </w:r>
      <w:r>
        <w:rPr>
          <w:sz w:val="21"/>
        </w:rPr>
        <w:t>中标供应商无需负责采购人的建筑物结构漏水及采购人所有建筑物墙体、地砖等泥水维修服务。</w:t>
      </w:r>
    </w:p>
    <w:p>
      <w:pPr>
        <w:pStyle w:val="null3"/>
        <w:ind w:firstLine="420"/>
        <w:jc w:val="both"/>
      </w:pPr>
      <w:r>
        <w:rPr>
          <w:sz w:val="21"/>
        </w:rPr>
        <w:t>3</w:t>
      </w:r>
      <w:r>
        <w:rPr>
          <w:sz w:val="21"/>
        </w:rPr>
        <w:t>.1</w:t>
      </w:r>
      <w:r>
        <w:rPr>
          <w:sz w:val="21"/>
        </w:rPr>
        <w:t>3</w:t>
      </w:r>
      <w:r>
        <w:rPr>
          <w:sz w:val="21"/>
        </w:rPr>
        <w:t>如在遇到正常停电时，中标供应商负责在5分钟内发电，其余应急人员需在40分钟内到达，如遇发电机故障，而适逢停电的情况下，中标供应商需负责提供一台70KW的备用发电机。</w:t>
      </w:r>
    </w:p>
    <w:p>
      <w:pPr>
        <w:pStyle w:val="null3"/>
        <w:ind w:firstLine="420"/>
        <w:jc w:val="both"/>
      </w:pPr>
      <w:r>
        <w:rPr>
          <w:sz w:val="21"/>
        </w:rPr>
        <w:t>3</w:t>
      </w:r>
      <w:r>
        <w:rPr>
          <w:sz w:val="21"/>
        </w:rPr>
        <w:t>.1</w:t>
      </w:r>
      <w:r>
        <w:rPr>
          <w:sz w:val="21"/>
        </w:rPr>
        <w:t>4</w:t>
      </w:r>
      <w:r>
        <w:rPr>
          <w:sz w:val="21"/>
        </w:rPr>
        <w:t>中标供应商</w:t>
      </w:r>
      <w:r>
        <w:rPr>
          <w:sz w:val="21"/>
        </w:rPr>
        <w:t>无需负责消防设备的专业维修保养，但需协助专业公司维修。</w:t>
      </w:r>
    </w:p>
    <w:p>
      <w:pPr>
        <w:pStyle w:val="null3"/>
        <w:ind w:firstLine="420"/>
        <w:jc w:val="both"/>
      </w:pPr>
      <w:r>
        <w:rPr>
          <w:sz w:val="21"/>
        </w:rPr>
        <w:t>3</w:t>
      </w:r>
      <w:r>
        <w:rPr>
          <w:sz w:val="21"/>
        </w:rPr>
        <w:t>.1</w:t>
      </w:r>
      <w:r>
        <w:rPr>
          <w:sz w:val="21"/>
        </w:rPr>
        <w:t>5</w:t>
      </w:r>
      <w:r>
        <w:rPr>
          <w:sz w:val="21"/>
        </w:rPr>
        <w:t>维修人员</w:t>
      </w:r>
      <w:r>
        <w:rPr>
          <w:sz w:val="21"/>
        </w:rPr>
        <w:t>机动</w:t>
      </w:r>
      <w:r>
        <w:rPr>
          <w:sz w:val="21"/>
        </w:rPr>
        <w:t>调配班</w:t>
      </w:r>
      <w:r>
        <w:rPr>
          <w:sz w:val="21"/>
        </w:rPr>
        <w:t>，接到电话后需30分钟内到达现场进行抢修，2小时内</w:t>
      </w:r>
      <w:r>
        <w:rPr>
          <w:sz w:val="21"/>
        </w:rPr>
        <w:t>完成维修</w:t>
      </w:r>
      <w:r>
        <w:rPr>
          <w:sz w:val="21"/>
        </w:rPr>
        <w:t>，</w:t>
      </w:r>
      <w:r>
        <w:rPr>
          <w:sz w:val="21"/>
        </w:rPr>
        <w:t>突发紧急事件10分钟内到达现场，半小时内完成维修。</w:t>
      </w:r>
    </w:p>
    <w:p>
      <w:pPr>
        <w:pStyle w:val="null3"/>
        <w:ind w:firstLine="420"/>
        <w:jc w:val="both"/>
      </w:pPr>
      <w:r>
        <w:rPr>
          <w:sz w:val="21"/>
        </w:rPr>
        <w:t>3</w:t>
      </w:r>
      <w:r>
        <w:rPr>
          <w:sz w:val="21"/>
        </w:rPr>
        <w:t>.1</w:t>
      </w:r>
      <w:r>
        <w:rPr>
          <w:sz w:val="21"/>
        </w:rPr>
        <w:t>6</w:t>
      </w:r>
      <w:r>
        <w:rPr>
          <w:sz w:val="21"/>
        </w:rPr>
        <w:t>如遇</w:t>
      </w:r>
      <w:r>
        <w:rPr>
          <w:sz w:val="21"/>
        </w:rPr>
        <w:t>工作量大</w:t>
      </w:r>
      <w:r>
        <w:rPr>
          <w:sz w:val="21"/>
        </w:rPr>
        <w:t>的维修任务</w:t>
      </w:r>
      <w:r>
        <w:rPr>
          <w:sz w:val="21"/>
        </w:rPr>
        <w:t>时</w:t>
      </w:r>
      <w:r>
        <w:rPr>
          <w:sz w:val="21"/>
        </w:rPr>
        <w:t>，</w:t>
      </w:r>
      <w:r>
        <w:rPr>
          <w:sz w:val="21"/>
        </w:rPr>
        <w:t>中标供应商需要</w:t>
      </w:r>
      <w:r>
        <w:rPr>
          <w:sz w:val="21"/>
        </w:rPr>
        <w:t>增</w:t>
      </w:r>
      <w:r>
        <w:rPr>
          <w:sz w:val="21"/>
        </w:rPr>
        <w:t>派维修人员</w:t>
      </w:r>
      <w:r>
        <w:rPr>
          <w:sz w:val="21"/>
        </w:rPr>
        <w:t>到达现场完成维修。</w:t>
      </w:r>
    </w:p>
    <w:p>
      <w:pPr>
        <w:pStyle w:val="null3"/>
        <w:ind w:firstLine="420"/>
        <w:jc w:val="both"/>
      </w:pPr>
      <w:r>
        <w:rPr>
          <w:sz w:val="21"/>
        </w:rPr>
        <w:t>3</w:t>
      </w:r>
      <w:r>
        <w:rPr>
          <w:sz w:val="21"/>
        </w:rPr>
        <w:t>.1</w:t>
      </w:r>
      <w:r>
        <w:rPr>
          <w:sz w:val="21"/>
        </w:rPr>
        <w:t>7</w:t>
      </w:r>
      <w:r>
        <w:rPr>
          <w:sz w:val="21"/>
        </w:rPr>
        <w:t>每月出具安全用电检测书面报告，内容包括是否超负荷、线路是否老化、破损等安全用电项目内容，并对安全用电提出合理建议。</w:t>
      </w:r>
    </w:p>
    <w:p>
      <w:pPr>
        <w:pStyle w:val="null3"/>
        <w:ind w:firstLine="420"/>
        <w:jc w:val="both"/>
      </w:pPr>
      <w:r>
        <w:rPr>
          <w:sz w:val="21"/>
        </w:rPr>
        <w:t>3</w:t>
      </w:r>
      <w:r>
        <w:rPr>
          <w:sz w:val="21"/>
        </w:rPr>
        <w:t>.</w:t>
      </w:r>
      <w:r>
        <w:rPr>
          <w:sz w:val="21"/>
        </w:rPr>
        <w:t>18</w:t>
      </w:r>
      <w:r>
        <w:rPr>
          <w:sz w:val="21"/>
        </w:rPr>
        <w:t>每天到各科室及重点安全用电部位进行日常检查，发现安全隐患问题及时整改。</w:t>
      </w:r>
    </w:p>
    <w:p>
      <w:pPr>
        <w:pStyle w:val="null3"/>
        <w:ind w:firstLine="420"/>
        <w:jc w:val="both"/>
      </w:pPr>
      <w:r>
        <w:rPr>
          <w:sz w:val="21"/>
        </w:rPr>
        <w:t>3</w:t>
      </w:r>
      <w:r>
        <w:rPr>
          <w:sz w:val="21"/>
        </w:rPr>
        <w:t>.</w:t>
      </w:r>
      <w:r>
        <w:rPr>
          <w:sz w:val="21"/>
        </w:rPr>
        <w:t>19</w:t>
      </w:r>
      <w:r>
        <w:rPr>
          <w:sz w:val="21"/>
        </w:rPr>
        <w:t>维修人员</w:t>
      </w:r>
      <w:r>
        <w:rPr>
          <w:sz w:val="21"/>
        </w:rPr>
        <w:t>需服从采购人内部的主管部门分工安排。</w:t>
      </w:r>
    </w:p>
    <w:p>
      <w:pPr>
        <w:pStyle w:val="null3"/>
        <w:ind w:firstLine="421"/>
        <w:jc w:val="both"/>
      </w:pPr>
      <w:r>
        <w:rPr>
          <w:sz w:val="21"/>
          <w:b/>
        </w:rPr>
        <w:t>（</w:t>
      </w:r>
      <w:r>
        <w:rPr>
          <w:sz w:val="21"/>
          <w:b/>
        </w:rPr>
        <w:t>七</w:t>
      </w:r>
      <w:r>
        <w:rPr>
          <w:sz w:val="21"/>
          <w:b/>
        </w:rPr>
        <w:t>）绿化服务</w:t>
      </w:r>
    </w:p>
    <w:p>
      <w:pPr>
        <w:pStyle w:val="null3"/>
        <w:ind w:firstLine="420"/>
        <w:jc w:val="both"/>
      </w:pPr>
      <w:r>
        <w:rPr>
          <w:sz w:val="21"/>
        </w:rPr>
        <w:t>1</w:t>
      </w:r>
      <w:r>
        <w:rPr>
          <w:sz w:val="21"/>
        </w:rPr>
        <w:t>.绿化养护工具</w:t>
      </w:r>
      <w:r>
        <w:rPr>
          <w:sz w:val="21"/>
        </w:rPr>
        <w:t>、</w:t>
      </w:r>
      <w:r>
        <w:rPr>
          <w:sz w:val="21"/>
        </w:rPr>
        <w:t>所需杀虫剂、化肥由中标供应商负责，苗木费用由采购人负责。</w:t>
      </w:r>
    </w:p>
    <w:p>
      <w:pPr>
        <w:pStyle w:val="null3"/>
        <w:ind w:firstLine="420"/>
        <w:jc w:val="both"/>
      </w:pPr>
      <w:r>
        <w:rPr>
          <w:sz w:val="21"/>
        </w:rPr>
        <w:t>2.</w:t>
      </w:r>
      <w:r>
        <w:rPr>
          <w:sz w:val="21"/>
        </w:rPr>
        <w:t>绿化服务工作内容及要求：</w:t>
      </w:r>
    </w:p>
    <w:p>
      <w:pPr>
        <w:pStyle w:val="null3"/>
        <w:ind w:firstLine="420"/>
        <w:jc w:val="both"/>
      </w:pPr>
      <w:r>
        <w:rPr>
          <w:sz w:val="21"/>
        </w:rPr>
        <w:t>2.1</w:t>
      </w:r>
      <w:r>
        <w:rPr>
          <w:sz w:val="21"/>
        </w:rPr>
        <w:t>养护要求：</w:t>
      </w:r>
    </w:p>
    <w:p>
      <w:pPr>
        <w:pStyle w:val="null3"/>
        <w:ind w:firstLine="420"/>
        <w:jc w:val="both"/>
      </w:pPr>
      <w:r>
        <w:rPr>
          <w:sz w:val="21"/>
        </w:rPr>
        <w:t>2.1.1</w:t>
      </w:r>
      <w:r>
        <w:rPr>
          <w:sz w:val="21"/>
        </w:rPr>
        <w:t>除草：每周一次，杂草要连根拔起，并把杂草等清理出去。</w:t>
      </w:r>
    </w:p>
    <w:p>
      <w:pPr>
        <w:pStyle w:val="null3"/>
        <w:ind w:firstLine="420"/>
        <w:jc w:val="both"/>
      </w:pPr>
      <w:r>
        <w:rPr>
          <w:sz w:val="21"/>
        </w:rPr>
        <w:t>2.1.2</w:t>
      </w:r>
      <w:r>
        <w:rPr>
          <w:sz w:val="21"/>
        </w:rPr>
        <w:t>修剪：修剪要求每月一次，剪下的树叶及时清除，保持整形的几何面基本平整，大部分枝条之间长短差不超过2-4cm，枯枝剪除。</w:t>
      </w:r>
    </w:p>
    <w:p>
      <w:pPr>
        <w:pStyle w:val="null3"/>
        <w:ind w:firstLine="420"/>
        <w:jc w:val="both"/>
      </w:pPr>
      <w:r>
        <w:rPr>
          <w:sz w:val="21"/>
        </w:rPr>
        <w:t>2.1.3</w:t>
      </w:r>
      <w:r>
        <w:rPr>
          <w:sz w:val="21"/>
        </w:rPr>
        <w:t>病虫防治一年二次，6月底至7月中旬进行。行道树要视病虫发生情况及时进行一般的树种，视病虫发生情况及时进行。其他寄生性植物及病害防治对象应及时清除。草坪锈病，灌木都应及时检查及时防治。喷洒药剂时做到均匀细致。事后要检查，对效果不好的要重新喷药，同一树种病虫株害率控制在5%以下，死亡率在1%以下。</w:t>
      </w:r>
    </w:p>
    <w:p>
      <w:pPr>
        <w:pStyle w:val="null3"/>
        <w:ind w:firstLine="420"/>
        <w:jc w:val="both"/>
      </w:pPr>
      <w:r>
        <w:rPr>
          <w:sz w:val="21"/>
        </w:rPr>
        <w:t>2.2</w:t>
      </w:r>
      <w:r>
        <w:rPr>
          <w:sz w:val="21"/>
        </w:rPr>
        <w:t>清除枯枝死树：</w:t>
      </w:r>
    </w:p>
    <w:p>
      <w:pPr>
        <w:pStyle w:val="null3"/>
        <w:ind w:firstLine="420"/>
        <w:jc w:val="both"/>
      </w:pPr>
      <w:r>
        <w:rPr>
          <w:sz w:val="21"/>
        </w:rPr>
        <w:t>2.</w:t>
      </w:r>
      <w:r>
        <w:rPr>
          <w:sz w:val="21"/>
        </w:rPr>
        <w:t>2</w:t>
      </w:r>
      <w:r>
        <w:rPr>
          <w:sz w:val="21"/>
        </w:rPr>
        <w:t>.1</w:t>
      </w:r>
      <w:r>
        <w:rPr>
          <w:sz w:val="21"/>
        </w:rPr>
        <w:t>凡清理的枯枝死树需放到指定地点，并堆放整齐。</w:t>
      </w:r>
    </w:p>
    <w:p>
      <w:pPr>
        <w:pStyle w:val="null3"/>
        <w:ind w:firstLine="420"/>
        <w:jc w:val="both"/>
      </w:pPr>
      <w:r>
        <w:rPr>
          <w:sz w:val="21"/>
        </w:rPr>
        <w:t>2.</w:t>
      </w:r>
      <w:r>
        <w:rPr>
          <w:sz w:val="21"/>
        </w:rPr>
        <w:t>2</w:t>
      </w:r>
      <w:r>
        <w:rPr>
          <w:sz w:val="21"/>
        </w:rPr>
        <w:t>.2</w:t>
      </w:r>
      <w:r>
        <w:rPr>
          <w:sz w:val="21"/>
        </w:rPr>
        <w:t>乔木的清除枯枝工作：高大行道树的清洁工作及时进行，不得挂树一周以上。</w:t>
      </w:r>
    </w:p>
    <w:p>
      <w:pPr>
        <w:pStyle w:val="null3"/>
        <w:ind w:firstLine="420"/>
        <w:jc w:val="both"/>
      </w:pPr>
      <w:r>
        <w:rPr>
          <w:sz w:val="21"/>
        </w:rPr>
        <w:t>2.</w:t>
      </w:r>
      <w:r>
        <w:rPr>
          <w:sz w:val="21"/>
        </w:rPr>
        <w:t>2</w:t>
      </w:r>
      <w:r>
        <w:rPr>
          <w:sz w:val="21"/>
        </w:rPr>
        <w:t>.3</w:t>
      </w:r>
      <w:r>
        <w:rPr>
          <w:sz w:val="21"/>
        </w:rPr>
        <w:t>灌木绿篱的清除枯枝工作，应随时进行，不得超过一周以上。</w:t>
      </w:r>
    </w:p>
    <w:p>
      <w:pPr>
        <w:pStyle w:val="null3"/>
        <w:ind w:firstLine="420"/>
        <w:jc w:val="both"/>
      </w:pPr>
      <w:r>
        <w:rPr>
          <w:sz w:val="21"/>
        </w:rPr>
        <w:t>2.</w:t>
      </w:r>
      <w:r>
        <w:rPr>
          <w:sz w:val="21"/>
        </w:rPr>
        <w:t>2</w:t>
      </w:r>
      <w:r>
        <w:rPr>
          <w:sz w:val="21"/>
        </w:rPr>
        <w:t>.</w:t>
      </w:r>
      <w:r>
        <w:rPr>
          <w:sz w:val="21"/>
        </w:rPr>
        <w:t>4死树：一经发现即时清除。</w:t>
      </w:r>
    </w:p>
    <w:p>
      <w:pPr>
        <w:pStyle w:val="null3"/>
        <w:ind w:firstLine="420"/>
        <w:jc w:val="both"/>
      </w:pPr>
      <w:r>
        <w:rPr>
          <w:sz w:val="21"/>
        </w:rPr>
        <w:t>2.3</w:t>
      </w:r>
      <w:r>
        <w:rPr>
          <w:sz w:val="21"/>
        </w:rPr>
        <w:t>施肥：</w:t>
      </w:r>
    </w:p>
    <w:p>
      <w:pPr>
        <w:pStyle w:val="null3"/>
        <w:ind w:firstLine="420"/>
        <w:jc w:val="both"/>
      </w:pPr>
      <w:r>
        <w:rPr>
          <w:sz w:val="21"/>
        </w:rPr>
        <w:t>2</w:t>
      </w:r>
      <w:r>
        <w:rPr>
          <w:sz w:val="21"/>
        </w:rPr>
        <w:t>.3.1一般树木施肥，在冬季之前施肥一次，开沟施肥，施后覆土。</w:t>
      </w:r>
    </w:p>
    <w:p>
      <w:pPr>
        <w:pStyle w:val="null3"/>
        <w:ind w:firstLine="420"/>
        <w:jc w:val="both"/>
      </w:pPr>
      <w:r>
        <w:rPr>
          <w:sz w:val="21"/>
        </w:rPr>
        <w:t>2</w:t>
      </w:r>
      <w:r>
        <w:rPr>
          <w:sz w:val="21"/>
        </w:rPr>
        <w:t>.3.2花槽施肥：一年二次。秋季施肥一次，春季施肥一次。</w:t>
      </w:r>
    </w:p>
    <w:p>
      <w:pPr>
        <w:pStyle w:val="null3"/>
        <w:ind w:firstLine="420"/>
        <w:jc w:val="both"/>
      </w:pPr>
      <w:r>
        <w:rPr>
          <w:sz w:val="21"/>
        </w:rPr>
        <w:t>3.</w:t>
      </w:r>
      <w:r>
        <w:rPr>
          <w:sz w:val="21"/>
        </w:rPr>
        <w:t>养护质量标准：</w:t>
      </w:r>
    </w:p>
    <w:p>
      <w:pPr>
        <w:pStyle w:val="null3"/>
        <w:ind w:firstLine="420"/>
        <w:jc w:val="both"/>
      </w:pPr>
      <w:r>
        <w:rPr>
          <w:sz w:val="21"/>
        </w:rPr>
        <w:t>3</w:t>
      </w:r>
      <w:r>
        <w:rPr>
          <w:sz w:val="21"/>
        </w:rPr>
        <w:t>.1花坛种植图案美观，密度合理，时间适宜。</w:t>
      </w:r>
    </w:p>
    <w:p>
      <w:pPr>
        <w:pStyle w:val="null3"/>
        <w:ind w:firstLine="420"/>
        <w:jc w:val="both"/>
      </w:pPr>
      <w:r>
        <w:rPr>
          <w:sz w:val="21"/>
        </w:rPr>
        <w:t>3</w:t>
      </w:r>
      <w:r>
        <w:rPr>
          <w:sz w:val="21"/>
        </w:rPr>
        <w:t>.2及时松土施肥、浇水、治虫，保证植株健旺，花朵鲜艳。</w:t>
      </w:r>
    </w:p>
    <w:p>
      <w:pPr>
        <w:pStyle w:val="null3"/>
        <w:ind w:firstLine="420"/>
        <w:jc w:val="both"/>
      </w:pPr>
      <w:r>
        <w:rPr>
          <w:sz w:val="21"/>
        </w:rPr>
        <w:t>3</w:t>
      </w:r>
      <w:r>
        <w:rPr>
          <w:sz w:val="21"/>
        </w:rPr>
        <w:t>.3花坛四周及花坛整洁，无明显杂物，杂草及时清除。</w:t>
      </w:r>
    </w:p>
    <w:p>
      <w:pPr>
        <w:pStyle w:val="null3"/>
        <w:ind w:firstLine="420"/>
        <w:jc w:val="both"/>
      </w:pPr>
      <w:r>
        <w:rPr>
          <w:sz w:val="21"/>
        </w:rPr>
        <w:t>3</w:t>
      </w:r>
      <w:r>
        <w:rPr>
          <w:sz w:val="21"/>
        </w:rPr>
        <w:t>.4及时去除残花、枯枝。整形树及时修剪，保持美观。</w:t>
      </w:r>
    </w:p>
    <w:p>
      <w:pPr>
        <w:pStyle w:val="null3"/>
        <w:ind w:firstLine="420"/>
        <w:jc w:val="both"/>
      </w:pPr>
      <w:r>
        <w:rPr>
          <w:sz w:val="21"/>
        </w:rPr>
        <w:t>★</w:t>
      </w:r>
      <w:r>
        <w:rPr>
          <w:sz w:val="21"/>
        </w:rPr>
        <w:t>4</w:t>
      </w:r>
      <w:r>
        <w:rPr>
          <w:sz w:val="21"/>
        </w:rPr>
        <w:t>.定期对医院所有绿化进行管养及修剪，保证大型树木安全</w:t>
      </w:r>
      <w:r>
        <w:rPr>
          <w:sz w:val="21"/>
        </w:rPr>
        <w:t>，</w:t>
      </w:r>
      <w:r>
        <w:rPr>
          <w:sz w:val="21"/>
        </w:rPr>
        <w:t>达到绿化管养考核标准。【响应方式：提供承诺函，《承诺函》格式参考招标文件“第六章 投标文件格式与要求”。】</w:t>
      </w:r>
    </w:p>
    <w:p>
      <w:pPr>
        <w:pStyle w:val="null3"/>
        <w:ind w:firstLine="421"/>
        <w:jc w:val="both"/>
      </w:pPr>
      <w:r>
        <w:rPr>
          <w:sz w:val="21"/>
          <w:b/>
        </w:rPr>
        <w:t>（</w:t>
      </w:r>
      <w:r>
        <w:rPr>
          <w:sz w:val="21"/>
          <w:b/>
        </w:rPr>
        <w:t>八</w:t>
      </w:r>
      <w:r>
        <w:rPr>
          <w:sz w:val="21"/>
          <w:b/>
        </w:rPr>
        <w:t>）中央运送服务</w:t>
      </w:r>
    </w:p>
    <w:p>
      <w:pPr>
        <w:pStyle w:val="null3"/>
        <w:ind w:firstLine="420"/>
        <w:jc w:val="both"/>
      </w:pPr>
      <w:r>
        <w:rPr>
          <w:sz w:val="21"/>
        </w:rPr>
        <w:t>1.运送主管要求：男性不超过60岁，女性不超过55岁。（超出上述年龄的人员若身体健康且具备满足对应工作的体力和能力，经采购人同意，可以适当放宽）</w:t>
      </w:r>
      <w:r>
        <w:rPr>
          <w:sz w:val="21"/>
        </w:rPr>
        <w:t>负责运送部整体工作。</w:t>
      </w:r>
    </w:p>
    <w:p>
      <w:pPr>
        <w:pStyle w:val="null3"/>
        <w:ind w:firstLine="420"/>
        <w:jc w:val="both"/>
      </w:pPr>
      <w:r>
        <w:rPr>
          <w:sz w:val="21"/>
        </w:rPr>
        <w:t>2.运送人员要求：</w:t>
      </w:r>
      <w:r>
        <w:rPr>
          <w:sz w:val="21"/>
        </w:rPr>
        <w:t>工作人员年龄要求：男性不超过60岁，女性不超过55岁</w:t>
      </w:r>
      <w:r>
        <w:rPr>
          <w:sz w:val="21"/>
        </w:rPr>
        <w:t>（超出上述年龄的人员若身体健康且具备满足对应工作的体力和能力，经采购人同意，可以适当放宽）。</w:t>
      </w:r>
    </w:p>
    <w:p>
      <w:pPr>
        <w:pStyle w:val="null3"/>
        <w:ind w:firstLine="420"/>
        <w:jc w:val="both"/>
      </w:pPr>
      <w:r>
        <w:rPr>
          <w:sz w:val="21"/>
        </w:rPr>
        <w:t>3.</w:t>
      </w:r>
      <w:r>
        <w:rPr>
          <w:sz w:val="21"/>
          <w:b/>
        </w:rPr>
        <w:t>中央运送服务工作内容及要求</w:t>
      </w:r>
      <w:r>
        <w:rPr>
          <w:sz w:val="21"/>
        </w:rPr>
        <w:t>：</w:t>
      </w:r>
    </w:p>
    <w:p>
      <w:pPr>
        <w:pStyle w:val="null3"/>
        <w:ind w:firstLine="420"/>
        <w:jc w:val="both"/>
      </w:pPr>
      <w:r>
        <w:rPr>
          <w:sz w:val="21"/>
        </w:rPr>
        <w:t>3.1提供医院服务范围内的所有运送</w:t>
      </w:r>
      <w:r>
        <w:rPr>
          <w:sz w:val="21"/>
        </w:rPr>
        <w:t>服务，包括但不限于以下服务）：</w:t>
      </w:r>
    </w:p>
    <w:p>
      <w:pPr>
        <w:pStyle w:val="null3"/>
        <w:ind w:firstLine="420"/>
        <w:jc w:val="both"/>
      </w:pPr>
      <w:r>
        <w:rPr>
          <w:sz w:val="21"/>
        </w:rPr>
        <w:t>3.</w:t>
      </w:r>
      <w:r>
        <w:rPr>
          <w:sz w:val="21"/>
        </w:rPr>
        <w:t>1.1</w:t>
      </w:r>
      <w:r>
        <w:rPr>
          <w:sz w:val="21"/>
        </w:rPr>
        <w:t>提供500张住院床位</w:t>
      </w:r>
      <w:r>
        <w:rPr>
          <w:sz w:val="21"/>
        </w:rPr>
        <w:t>（使用率为100%）的中</w:t>
      </w:r>
      <w:r>
        <w:rPr>
          <w:sz w:val="21"/>
        </w:rPr>
        <w:t>央运送服</w:t>
      </w:r>
      <w:r>
        <w:rPr>
          <w:sz w:val="21"/>
        </w:rPr>
        <w:t>务</w:t>
      </w:r>
      <w:r>
        <w:rPr>
          <w:sz w:val="21"/>
        </w:rPr>
        <w:t>。</w:t>
      </w:r>
    </w:p>
    <w:p>
      <w:pPr>
        <w:pStyle w:val="null3"/>
        <w:ind w:firstLine="420"/>
        <w:jc w:val="both"/>
      </w:pPr>
      <w:r>
        <w:rPr>
          <w:sz w:val="21"/>
        </w:rPr>
        <w:t>3.</w:t>
      </w:r>
      <w:r>
        <w:rPr>
          <w:sz w:val="21"/>
        </w:rPr>
        <w:t>1.2</w:t>
      </w:r>
      <w:r>
        <w:rPr>
          <w:sz w:val="21"/>
        </w:rPr>
        <w:t>标本、住院病人、病区药品、单据、医疗设备等物品的运送。</w:t>
      </w:r>
    </w:p>
    <w:p>
      <w:pPr>
        <w:pStyle w:val="null3"/>
        <w:ind w:firstLine="420"/>
        <w:jc w:val="both"/>
      </w:pPr>
      <w:r>
        <w:rPr>
          <w:sz w:val="21"/>
        </w:rPr>
        <w:t>3.</w:t>
      </w:r>
      <w:r>
        <w:rPr>
          <w:sz w:val="21"/>
        </w:rPr>
        <w:t>1.3</w:t>
      </w:r>
      <w:r>
        <w:rPr>
          <w:sz w:val="21"/>
        </w:rPr>
        <w:t>负责运送、带领住院患者做各种检查、治疗，并及时将报告结果送至科室。</w:t>
      </w:r>
    </w:p>
    <w:p>
      <w:pPr>
        <w:pStyle w:val="null3"/>
        <w:ind w:firstLine="420"/>
        <w:jc w:val="both"/>
      </w:pPr>
      <w:r>
        <w:rPr>
          <w:sz w:val="21"/>
        </w:rPr>
        <w:t>3.</w:t>
      </w:r>
      <w:r>
        <w:rPr>
          <w:sz w:val="21"/>
        </w:rPr>
        <w:t>1.4</w:t>
      </w:r>
      <w:r>
        <w:rPr>
          <w:sz w:val="21"/>
        </w:rPr>
        <w:t>收送住院病区患者各项检查单据，预约时间。</w:t>
      </w:r>
    </w:p>
    <w:p>
      <w:pPr>
        <w:pStyle w:val="null3"/>
        <w:ind w:firstLine="420"/>
        <w:jc w:val="both"/>
      </w:pPr>
      <w:r>
        <w:rPr>
          <w:sz w:val="21"/>
        </w:rPr>
        <w:t>3.</w:t>
      </w:r>
      <w:r>
        <w:rPr>
          <w:sz w:val="21"/>
        </w:rPr>
        <w:t>1.5</w:t>
      </w:r>
      <w:r>
        <w:rPr>
          <w:sz w:val="21"/>
        </w:rPr>
        <w:t>院内医疗设备送修（大型设备上门修理，小设备送修）。</w:t>
      </w:r>
    </w:p>
    <w:p>
      <w:pPr>
        <w:pStyle w:val="null3"/>
        <w:ind w:firstLine="420"/>
        <w:jc w:val="both"/>
      </w:pPr>
      <w:r>
        <w:rPr>
          <w:sz w:val="21"/>
        </w:rPr>
        <w:t>3.</w:t>
      </w:r>
      <w:r>
        <w:rPr>
          <w:sz w:val="21"/>
        </w:rPr>
        <w:t>1.6</w:t>
      </w:r>
      <w:r>
        <w:rPr>
          <w:sz w:val="21"/>
        </w:rPr>
        <w:t>病房车床、轮椅、运送车辆清洁消毒工作。</w:t>
      </w:r>
    </w:p>
    <w:p>
      <w:pPr>
        <w:pStyle w:val="null3"/>
        <w:ind w:firstLine="420"/>
        <w:jc w:val="both"/>
      </w:pPr>
      <w:r>
        <w:rPr>
          <w:sz w:val="21"/>
        </w:rPr>
        <w:t>3.</w:t>
      </w:r>
      <w:r>
        <w:rPr>
          <w:sz w:val="21"/>
        </w:rPr>
        <w:t>1.7</w:t>
      </w:r>
      <w:r>
        <w:rPr>
          <w:sz w:val="21"/>
        </w:rPr>
        <w:t>领取外用消毒剂，收送氧气瓶。</w:t>
      </w:r>
    </w:p>
    <w:p>
      <w:pPr>
        <w:pStyle w:val="null3"/>
        <w:ind w:firstLine="420"/>
        <w:jc w:val="both"/>
      </w:pPr>
      <w:r>
        <w:rPr>
          <w:sz w:val="21"/>
        </w:rPr>
        <w:t>3.</w:t>
      </w:r>
      <w:r>
        <w:rPr>
          <w:sz w:val="21"/>
        </w:rPr>
        <w:t>1.8</w:t>
      </w:r>
      <w:r>
        <w:rPr>
          <w:sz w:val="21"/>
        </w:rPr>
        <w:t>负责收送空盐水瓶，负责收送空输液袋。负责收送损伤性医疗废物。</w:t>
      </w:r>
    </w:p>
    <w:p>
      <w:pPr>
        <w:pStyle w:val="null3"/>
        <w:ind w:firstLine="420"/>
        <w:jc w:val="both"/>
      </w:pPr>
      <w:r>
        <w:rPr>
          <w:sz w:val="21"/>
        </w:rPr>
        <w:t>3.</w:t>
      </w:r>
      <w:r>
        <w:rPr>
          <w:sz w:val="21"/>
        </w:rPr>
        <w:t>1.9</w:t>
      </w:r>
      <w:r>
        <w:rPr>
          <w:sz w:val="21"/>
        </w:rPr>
        <w:t>负责医疗废物暂存处管理及交接工作。</w:t>
      </w:r>
    </w:p>
    <w:p>
      <w:pPr>
        <w:pStyle w:val="null3"/>
        <w:ind w:firstLine="420"/>
        <w:jc w:val="both"/>
      </w:pPr>
      <w:r>
        <w:rPr>
          <w:sz w:val="21"/>
        </w:rPr>
        <w:t>3.1</w:t>
      </w:r>
      <w:r>
        <w:rPr>
          <w:sz w:val="21"/>
        </w:rPr>
        <w:t>.10</w:t>
      </w:r>
      <w:r>
        <w:rPr>
          <w:sz w:val="21"/>
        </w:rPr>
        <w:t>负责病区遗体运送到太平间及与殡仪馆的交接工作，太平间管理工作。</w:t>
      </w:r>
    </w:p>
    <w:p>
      <w:pPr>
        <w:pStyle w:val="null3"/>
        <w:ind w:firstLine="420"/>
        <w:jc w:val="both"/>
      </w:pPr>
      <w:r>
        <w:rPr>
          <w:sz w:val="21"/>
        </w:rPr>
        <w:t>3.1</w:t>
      </w:r>
      <w:r>
        <w:rPr>
          <w:sz w:val="21"/>
        </w:rPr>
        <w:t>.11</w:t>
      </w:r>
      <w:r>
        <w:rPr>
          <w:sz w:val="21"/>
        </w:rPr>
        <w:t>负责全院科室物品院内人力搬运工作。</w:t>
      </w:r>
    </w:p>
    <w:p>
      <w:pPr>
        <w:pStyle w:val="null3"/>
        <w:ind w:firstLine="420"/>
        <w:jc w:val="both"/>
      </w:pPr>
      <w:r>
        <w:rPr>
          <w:sz w:val="21"/>
        </w:rPr>
        <w:t>3.1</w:t>
      </w:r>
      <w:r>
        <w:rPr>
          <w:sz w:val="21"/>
        </w:rPr>
        <w:t>.12</w:t>
      </w:r>
      <w:r>
        <w:rPr>
          <w:sz w:val="21"/>
        </w:rPr>
        <w:t>设立24小时的中央调度中心，配备中央运送管理系统，相关人员配置对讲机、手持终端，调度中心根据分级运送原则合理派工。</w:t>
      </w:r>
    </w:p>
    <w:p>
      <w:pPr>
        <w:pStyle w:val="null3"/>
        <w:ind w:firstLine="420"/>
        <w:jc w:val="both"/>
      </w:pPr>
      <w:r>
        <w:rPr>
          <w:sz w:val="21"/>
        </w:rPr>
        <w:t>3.1</w:t>
      </w:r>
      <w:r>
        <w:rPr>
          <w:sz w:val="21"/>
        </w:rPr>
        <w:t>.13</w:t>
      </w:r>
      <w:r>
        <w:rPr>
          <w:sz w:val="21"/>
        </w:rPr>
        <w:t>医院配置轨道物流，中标供应商应提供相应的应急预案。</w:t>
      </w:r>
    </w:p>
    <w:p>
      <w:pPr>
        <w:pStyle w:val="null3"/>
        <w:ind w:firstLine="420"/>
        <w:jc w:val="both"/>
      </w:pPr>
      <w:r>
        <w:rPr>
          <w:sz w:val="21"/>
        </w:rPr>
        <w:t>3.1</w:t>
      </w:r>
      <w:r>
        <w:rPr>
          <w:sz w:val="21"/>
        </w:rPr>
        <w:t>.14</w:t>
      </w:r>
      <w:r>
        <w:rPr>
          <w:sz w:val="21"/>
        </w:rPr>
        <w:t>要求对中央运送的数据进行汇总和统计，能随时提供相应的数据，给采购人的决策进行支持。</w:t>
      </w:r>
    </w:p>
    <w:p>
      <w:pPr>
        <w:pStyle w:val="null3"/>
        <w:ind w:firstLine="420"/>
        <w:jc w:val="both"/>
      </w:pPr>
      <w:r>
        <w:rPr>
          <w:sz w:val="21"/>
        </w:rPr>
        <w:t>3.</w:t>
      </w:r>
      <w:r>
        <w:rPr>
          <w:sz w:val="21"/>
        </w:rPr>
        <w:t>1.</w:t>
      </w:r>
      <w:r>
        <w:rPr>
          <w:sz w:val="21"/>
        </w:rPr>
        <w:t>1</w:t>
      </w:r>
      <w:r>
        <w:rPr>
          <w:sz w:val="21"/>
        </w:rPr>
        <w:t>5</w:t>
      </w:r>
      <w:r>
        <w:rPr>
          <w:sz w:val="21"/>
        </w:rPr>
        <w:t>中央运送准确率99%。</w:t>
      </w:r>
    </w:p>
    <w:p>
      <w:pPr>
        <w:pStyle w:val="null3"/>
        <w:ind w:firstLine="420"/>
        <w:jc w:val="both"/>
      </w:pPr>
      <w:r>
        <w:rPr>
          <w:sz w:val="21"/>
        </w:rPr>
        <w:t>3.</w:t>
      </w:r>
      <w:r>
        <w:rPr>
          <w:sz w:val="21"/>
        </w:rPr>
        <w:t>1.16</w:t>
      </w:r>
      <w:r>
        <w:rPr>
          <w:sz w:val="21"/>
        </w:rPr>
        <w:t>中央运送及时率99%。</w:t>
      </w:r>
    </w:p>
    <w:p>
      <w:pPr>
        <w:pStyle w:val="null3"/>
        <w:ind w:firstLine="420"/>
        <w:jc w:val="both"/>
      </w:pPr>
      <w:r>
        <w:rPr>
          <w:sz w:val="21"/>
        </w:rPr>
        <w:t>3.</w:t>
      </w:r>
      <w:r>
        <w:rPr>
          <w:sz w:val="21"/>
        </w:rPr>
        <w:t>1.17</w:t>
      </w:r>
      <w:r>
        <w:rPr>
          <w:sz w:val="21"/>
        </w:rPr>
        <w:t>送各种检查申请单要由对方科室人员签收，不可请别的人员带送，以防漏送或遗失。</w:t>
      </w:r>
    </w:p>
    <w:p>
      <w:pPr>
        <w:pStyle w:val="null3"/>
        <w:ind w:firstLine="420"/>
        <w:jc w:val="both"/>
      </w:pPr>
      <w:r>
        <w:rPr>
          <w:sz w:val="21"/>
        </w:rPr>
        <w:t>3.1</w:t>
      </w:r>
      <w:r>
        <w:rPr>
          <w:sz w:val="21"/>
        </w:rPr>
        <w:t>.18</w:t>
      </w:r>
      <w:r>
        <w:rPr>
          <w:sz w:val="21"/>
        </w:rPr>
        <w:t>送化验标本要及时、准确化验结果正确与否和标本的采集及时送检有着密切的关系，而化验结果又是医生诊断及治疗的依据，因此标本送检工作非常重要，要及时送检，以免影响结果。</w:t>
      </w:r>
    </w:p>
    <w:p>
      <w:pPr>
        <w:pStyle w:val="null3"/>
        <w:ind w:firstLine="420"/>
        <w:jc w:val="both"/>
      </w:pPr>
      <w:r>
        <w:rPr>
          <w:sz w:val="21"/>
        </w:rPr>
        <w:t>3.</w:t>
      </w:r>
      <w:r>
        <w:rPr>
          <w:sz w:val="21"/>
        </w:rPr>
        <w:t>1.19</w:t>
      </w:r>
      <w:r>
        <w:rPr>
          <w:sz w:val="21"/>
        </w:rPr>
        <w:t>送大便标本：有些化验标本需要保温并及时送检。送小便标本：运送时要特别小心，要查看标本盖是否拧紧，防止小便标本运送过程倾倒使尿量不够，达不到检验标准。</w:t>
      </w:r>
    </w:p>
    <w:p>
      <w:pPr>
        <w:pStyle w:val="null3"/>
        <w:ind w:firstLine="420"/>
        <w:jc w:val="both"/>
      </w:pPr>
      <w:r>
        <w:rPr>
          <w:sz w:val="21"/>
        </w:rPr>
        <w:t>3.</w:t>
      </w:r>
      <w:r>
        <w:rPr>
          <w:sz w:val="21"/>
        </w:rPr>
        <w:t>1.20</w:t>
      </w:r>
      <w:r>
        <w:rPr>
          <w:sz w:val="21"/>
        </w:rPr>
        <w:t>送血标本：玻璃管不可打破或倒翻，如有以上情况发生，应及时通知医护人员，并告知主管或经理，严禁用他人的血标本代替。送痰标本：严格按医护人员要求去做。</w:t>
      </w:r>
    </w:p>
    <w:p>
      <w:pPr>
        <w:pStyle w:val="null3"/>
        <w:ind w:firstLine="420"/>
        <w:jc w:val="both"/>
      </w:pPr>
      <w:r>
        <w:rPr>
          <w:sz w:val="21"/>
        </w:rPr>
        <w:t>3.</w:t>
      </w:r>
      <w:r>
        <w:rPr>
          <w:sz w:val="21"/>
        </w:rPr>
        <w:t>1.21</w:t>
      </w:r>
      <w:r>
        <w:rPr>
          <w:sz w:val="21"/>
        </w:rPr>
        <w:t>协助护士长领取门诊及病房的外用消毒药品。</w:t>
      </w:r>
    </w:p>
    <w:p>
      <w:pPr>
        <w:pStyle w:val="null3"/>
        <w:ind w:firstLine="420"/>
        <w:jc w:val="both"/>
      </w:pPr>
      <w:r>
        <w:rPr>
          <w:sz w:val="21"/>
        </w:rPr>
        <w:t>3.</w:t>
      </w:r>
      <w:r>
        <w:rPr>
          <w:sz w:val="21"/>
        </w:rPr>
        <w:t>1.22</w:t>
      </w:r>
      <w:r>
        <w:rPr>
          <w:sz w:val="21"/>
        </w:rPr>
        <w:t>协助病房抢救工作：如领取急救药物、送化验标本等。</w:t>
      </w:r>
    </w:p>
    <w:p>
      <w:pPr>
        <w:pStyle w:val="null3"/>
        <w:ind w:firstLine="420"/>
        <w:jc w:val="both"/>
      </w:pPr>
      <w:r>
        <w:rPr>
          <w:sz w:val="21"/>
        </w:rPr>
        <w:t>3.</w:t>
      </w:r>
      <w:r>
        <w:rPr>
          <w:sz w:val="21"/>
        </w:rPr>
        <w:t>1.23</w:t>
      </w:r>
      <w:r>
        <w:rPr>
          <w:sz w:val="21"/>
        </w:rPr>
        <w:t>运送病房病人检查报告回病房。</w:t>
      </w:r>
    </w:p>
    <w:p>
      <w:pPr>
        <w:pStyle w:val="null3"/>
        <w:ind w:firstLine="420"/>
        <w:jc w:val="both"/>
      </w:pPr>
      <w:r>
        <w:rPr>
          <w:sz w:val="21"/>
        </w:rPr>
        <w:t>3.</w:t>
      </w:r>
      <w:r>
        <w:rPr>
          <w:sz w:val="21"/>
        </w:rPr>
        <w:t>1.24</w:t>
      </w:r>
      <w:r>
        <w:rPr>
          <w:sz w:val="21"/>
        </w:rPr>
        <w:t>根据要求运送病房病人到其它科室检查。</w:t>
      </w:r>
    </w:p>
    <w:p>
      <w:pPr>
        <w:pStyle w:val="null3"/>
        <w:ind w:firstLine="420"/>
        <w:jc w:val="both"/>
      </w:pPr>
      <w:r>
        <w:rPr>
          <w:sz w:val="21"/>
        </w:rPr>
        <w:t>3.</w:t>
      </w:r>
      <w:r>
        <w:rPr>
          <w:sz w:val="21"/>
        </w:rPr>
        <w:t>1.25</w:t>
      </w:r>
      <w:r>
        <w:rPr>
          <w:sz w:val="21"/>
        </w:rPr>
        <w:t>按要求完成其他需要协助的运送工作。</w:t>
      </w:r>
    </w:p>
    <w:p>
      <w:pPr>
        <w:pStyle w:val="null3"/>
        <w:ind w:firstLine="420"/>
        <w:jc w:val="both"/>
      </w:pPr>
      <w:r>
        <w:rPr>
          <w:sz w:val="21"/>
        </w:rPr>
        <w:t>3.</w:t>
      </w:r>
      <w:r>
        <w:rPr>
          <w:sz w:val="21"/>
        </w:rPr>
        <w:t>1.26</w:t>
      </w:r>
      <w:r>
        <w:rPr>
          <w:sz w:val="21"/>
        </w:rPr>
        <w:t>药品运送岗位设置固定运送人员，严格按采购人要求及时、准确运送药品。贵重药品要检查名称数量、包装完整，与护士当面交接如发生由中标供应商工作失误造成的药品遗失、损坏的由中标供应商赔偿损失。</w:t>
      </w:r>
    </w:p>
    <w:p>
      <w:pPr>
        <w:pStyle w:val="null3"/>
        <w:ind w:firstLine="420"/>
        <w:jc w:val="both"/>
      </w:pPr>
      <w:r>
        <w:rPr>
          <w:sz w:val="21"/>
        </w:rPr>
        <w:t>3.</w:t>
      </w:r>
      <w:r>
        <w:rPr>
          <w:sz w:val="21"/>
        </w:rPr>
        <w:t>1.27</w:t>
      </w:r>
      <w:r>
        <w:rPr>
          <w:sz w:val="21"/>
        </w:rPr>
        <w:t>根据运送要求接送各科住院病人所有检查治疗及其他需要协助的运送工作。确保送检查治疗病人的安全。</w:t>
      </w:r>
    </w:p>
    <w:p>
      <w:pPr>
        <w:pStyle w:val="null3"/>
        <w:ind w:firstLine="420"/>
        <w:jc w:val="both"/>
      </w:pPr>
      <w:r>
        <w:rPr>
          <w:sz w:val="21"/>
        </w:rPr>
        <w:t>4.</w:t>
      </w:r>
      <w:r>
        <w:rPr>
          <w:sz w:val="21"/>
        </w:rPr>
        <w:t>中央运送服务其它要求：持续完善的安全保障措施以及评价反馈机制，对运送服务进行定期评估与持续改进，确保患者满意度的同时提高整体运营效率。</w:t>
      </w:r>
    </w:p>
    <w:p>
      <w:pPr>
        <w:pStyle w:val="null3"/>
        <w:ind w:firstLine="420"/>
        <w:jc w:val="both"/>
      </w:pPr>
      <w:r>
        <w:rPr>
          <w:sz w:val="21"/>
        </w:rPr>
        <w:t>4.1</w:t>
      </w:r>
      <w:r>
        <w:rPr>
          <w:sz w:val="21"/>
        </w:rPr>
        <w:t>中央运</w:t>
      </w:r>
      <w:r>
        <w:rPr>
          <w:sz w:val="21"/>
        </w:rPr>
        <w:t>送具体工作要求：</w:t>
      </w:r>
    </w:p>
    <w:tbl>
      <w:tblPr>
        <w:tblW w:w="0" w:type="auto"/>
        <w:tblBorders>
          <w:top w:val="none" w:color="000000" w:sz="4"/>
          <w:left w:val="none" w:color="000000" w:sz="4"/>
          <w:bottom w:val="none" w:color="000000" w:sz="4"/>
          <w:right w:val="none" w:color="000000" w:sz="4"/>
          <w:insideH w:val="none"/>
          <w:insideV w:val="none"/>
        </w:tblBorders>
      </w:tblPr>
      <w:tblGrid>
        <w:gridCol w:w="2976"/>
        <w:gridCol w:w="888"/>
        <w:gridCol w:w="888"/>
        <w:gridCol w:w="888"/>
        <w:gridCol w:w="888"/>
        <w:gridCol w:w="888"/>
        <w:gridCol w:w="888"/>
      </w:tblGrid>
      <w:tr>
        <w:tc>
          <w:tcPr>
            <w:tcW w:type="dxa" w:w="29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区域</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普通</w:t>
            </w:r>
          </w:p>
          <w:p>
            <w:pPr>
              <w:pStyle w:val="null3"/>
              <w:jc w:val="center"/>
            </w:pPr>
            <w:r>
              <w:rPr>
                <w:sz w:val="18"/>
                <w:b/>
              </w:rPr>
              <w:t>病房</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ICU病房</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血透室</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急救</w:t>
            </w:r>
          </w:p>
          <w:p>
            <w:pPr>
              <w:pStyle w:val="null3"/>
              <w:jc w:val="center"/>
            </w:pPr>
            <w:r>
              <w:rPr>
                <w:sz w:val="18"/>
                <w:b/>
              </w:rPr>
              <w:t>中心</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门诊</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功能检查科室</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收送各种化验单、送血、大小便、病理标本</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送临时（急）血、大小便、标本</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运送住院病人各项检查、治疗（CT、心电图、B超等）</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临时运送住院病人各项检查、治疗（CT、心电图、B超等）</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协助运送床边机至各科室</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送检查报告到各病区</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收送预约单</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收送空的盐水瓶</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领取外用消毒剂</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协助护士送病人转科或送监护病房</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收送医疗废物（锐器盒）</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紧急病人运送-手术室、急诊室、监护病房</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清洁病区车床、轮椅</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运送车辆清洁消毒</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29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移动重物、物品搬运、气体运送</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运送遗体及太平间管理</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r>
      <w:tr>
        <w:tc>
          <w:tcPr>
            <w:tcW w:type="dxa" w:w="29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从药房送药品到各病区</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是</w:t>
            </w: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both"/>
      </w:pPr>
      <w:r>
        <w:rPr>
          <w:sz w:val="21"/>
          <w:b/>
        </w:rPr>
        <w:t>5.电梯操作：</w:t>
      </w:r>
    </w:p>
    <w:p>
      <w:pPr>
        <w:pStyle w:val="null3"/>
        <w:ind w:firstLine="420"/>
        <w:jc w:val="both"/>
      </w:pPr>
      <w:r>
        <w:rPr>
          <w:sz w:val="21"/>
        </w:rPr>
        <w:t>★5.1</w:t>
      </w:r>
      <w:r>
        <w:rPr>
          <w:sz w:val="21"/>
        </w:rPr>
        <w:t>电梯操作人员</w:t>
      </w:r>
      <w:r>
        <w:rPr>
          <w:sz w:val="21"/>
        </w:rPr>
        <w:t>持有政府相关职能部门颁发有效的《特种设备作业人员证》（电梯安全管理）或《特种设备安全管理和作业人员证》（特种设备安全管理）的</w:t>
      </w:r>
      <w:r>
        <w:rPr>
          <w:sz w:val="21"/>
        </w:rPr>
        <w:t>每班次</w:t>
      </w:r>
      <w:r>
        <w:rPr>
          <w:sz w:val="21"/>
        </w:rPr>
        <w:t>不少于</w:t>
      </w:r>
      <w:r>
        <w:rPr>
          <w:sz w:val="21"/>
        </w:rPr>
        <w:t>1人</w:t>
      </w:r>
      <w:r>
        <w:rPr>
          <w:sz w:val="21"/>
        </w:rPr>
        <w:t>。</w:t>
      </w:r>
      <w:r>
        <w:rPr>
          <w:sz w:val="21"/>
        </w:rPr>
        <w:t>【响应方式：</w:t>
      </w:r>
      <w:r>
        <w:rPr>
          <w:sz w:val="21"/>
        </w:rPr>
        <w:t>提供承诺函，《承诺函》格式参考招标文件“第六章 投标文件格式与要求”</w:t>
      </w:r>
      <w:r>
        <w:rPr>
          <w:sz w:val="21"/>
        </w:rPr>
        <w:t>。</w:t>
      </w:r>
      <w:r>
        <w:rPr>
          <w:sz w:val="21"/>
        </w:rPr>
        <w:t>】</w:t>
      </w:r>
    </w:p>
    <w:p>
      <w:pPr>
        <w:pStyle w:val="null3"/>
        <w:ind w:firstLine="420"/>
        <w:jc w:val="both"/>
      </w:pPr>
      <w:r>
        <w:rPr>
          <w:sz w:val="21"/>
        </w:rPr>
        <w:t>5.2按照医院的要求接送住院病人。</w:t>
      </w:r>
    </w:p>
    <w:p>
      <w:pPr>
        <w:pStyle w:val="null3"/>
        <w:ind w:firstLine="420"/>
        <w:jc w:val="both"/>
      </w:pPr>
      <w:r>
        <w:rPr>
          <w:sz w:val="21"/>
        </w:rPr>
        <w:t>5.3严格按照电梯操作规程操作。</w:t>
      </w:r>
    </w:p>
    <w:p>
      <w:pPr>
        <w:pStyle w:val="null3"/>
        <w:ind w:firstLine="420"/>
        <w:jc w:val="both"/>
      </w:pPr>
      <w:r>
        <w:rPr>
          <w:sz w:val="21"/>
        </w:rPr>
        <w:t>5.4负责全院电梯的日检，电梯运行状态的巡检及突发情况的处理工作。</w:t>
      </w:r>
    </w:p>
    <w:p>
      <w:pPr>
        <w:pStyle w:val="null3"/>
        <w:ind w:firstLine="420"/>
        <w:jc w:val="both"/>
      </w:pPr>
      <w:r>
        <w:rPr>
          <w:sz w:val="21"/>
        </w:rPr>
        <w:t>5.5负责住院大楼1台手术专用电梯的电梯轿厢内操作服务。</w:t>
      </w:r>
    </w:p>
    <w:p>
      <w:pPr>
        <w:pStyle w:val="null3"/>
        <w:ind w:firstLine="420"/>
        <w:jc w:val="both"/>
      </w:pPr>
      <w:r>
        <w:rPr>
          <w:sz w:val="21"/>
        </w:rPr>
        <w:t>5.6负责全院28台电梯设备按规定进行日常检查及运行管理（已含小型物品输送梯）。</w:t>
      </w:r>
    </w:p>
    <w:p>
      <w:pPr>
        <w:pStyle w:val="null3"/>
        <w:ind w:firstLine="420"/>
        <w:jc w:val="both"/>
      </w:pPr>
      <w:r>
        <w:rPr>
          <w:sz w:val="21"/>
        </w:rPr>
        <w:t>5.7电梯操作员需在电梯轿厢内提供热情周到的服务。</w:t>
      </w:r>
    </w:p>
    <w:p>
      <w:pPr>
        <w:pStyle w:val="null3"/>
        <w:ind w:firstLine="420"/>
        <w:jc w:val="both"/>
      </w:pPr>
      <w:r>
        <w:rPr>
          <w:sz w:val="21"/>
        </w:rPr>
        <w:t>5.8根据现场实际情况及时运载病人。</w:t>
      </w:r>
    </w:p>
    <w:p>
      <w:pPr>
        <w:pStyle w:val="null3"/>
        <w:ind w:firstLine="420"/>
        <w:jc w:val="both"/>
      </w:pPr>
      <w:r>
        <w:rPr>
          <w:sz w:val="21"/>
        </w:rPr>
        <w:t>5.9</w:t>
      </w:r>
      <w:r>
        <w:rPr>
          <w:sz w:val="21"/>
        </w:rPr>
        <w:t>保持电梯轿厢内的整洁。</w:t>
      </w:r>
    </w:p>
    <w:p>
      <w:pPr>
        <w:pStyle w:val="null3"/>
        <w:ind w:firstLine="420"/>
        <w:jc w:val="both"/>
      </w:pPr>
      <w:r>
        <w:rPr>
          <w:sz w:val="21"/>
        </w:rPr>
        <w:t>5.10电梯出现异常情况及时报告维修并及时安抚和正确疏导轿厢内乘客。</w:t>
      </w:r>
    </w:p>
    <w:p>
      <w:pPr>
        <w:pStyle w:val="null3"/>
        <w:ind w:firstLine="420"/>
        <w:jc w:val="both"/>
      </w:pPr>
      <w:r>
        <w:rPr>
          <w:sz w:val="21"/>
        </w:rPr>
        <w:t>5.11为医疗急救或其它紧急情况下提供及时的运载服务。</w:t>
      </w:r>
    </w:p>
    <w:p>
      <w:pPr>
        <w:pStyle w:val="null3"/>
        <w:ind w:firstLine="421"/>
        <w:jc w:val="both"/>
      </w:pPr>
      <w:r>
        <w:rPr>
          <w:sz w:val="21"/>
          <w:b/>
        </w:rPr>
        <w:t>（</w:t>
      </w:r>
      <w:r>
        <w:rPr>
          <w:sz w:val="21"/>
          <w:b/>
        </w:rPr>
        <w:t>九</w:t>
      </w:r>
      <w:r>
        <w:rPr>
          <w:sz w:val="21"/>
          <w:b/>
        </w:rPr>
        <w:t>）</w:t>
      </w:r>
      <w:r>
        <w:rPr>
          <w:sz w:val="21"/>
          <w:b/>
        </w:rPr>
        <w:t>信息化系统</w:t>
      </w:r>
      <w:r>
        <w:rPr>
          <w:sz w:val="21"/>
          <w:b/>
        </w:rPr>
        <w:t>服务</w:t>
      </w:r>
    </w:p>
    <w:p>
      <w:pPr>
        <w:pStyle w:val="null3"/>
        <w:ind w:firstLine="420"/>
        <w:jc w:val="both"/>
      </w:pPr>
      <w:r>
        <w:rPr>
          <w:sz w:val="21"/>
        </w:rPr>
        <w:t>1</w:t>
      </w:r>
      <w:r>
        <w:rPr>
          <w:sz w:val="21"/>
        </w:rPr>
        <w:t>.</w:t>
      </w:r>
      <w:r>
        <w:rPr>
          <w:sz w:val="21"/>
        </w:rPr>
        <w:t>信息化建设背景：后勤保障信息化建设是智慧医院建设的重要内容，是公立医院高质量发展的重要支撑和核心要素之一，也是近年来医院信息化发展的热点。国家卫生健康委2021年发布的《医院智慧管理分级评估标准体系（试行）》中将智慧后勤建设相关内容列入了评分要求，引导国内医疗机构重视和有力推进智慧后勤建设。医院后勤服务信息化建设是医疗行业发展的需要，因此要求中标供应商在提供后勤服务的过程中，将信息化运用其中。</w:t>
      </w:r>
    </w:p>
    <w:p>
      <w:pPr>
        <w:pStyle w:val="null3"/>
        <w:ind w:firstLine="420"/>
        <w:jc w:val="both"/>
      </w:pPr>
      <w:r>
        <w:rPr>
          <w:sz w:val="21"/>
        </w:rPr>
        <w:t>2.</w:t>
      </w:r>
      <w:r>
        <w:rPr>
          <w:sz w:val="21"/>
          <w:b/>
        </w:rPr>
        <w:t>信息化管理优点：</w:t>
      </w:r>
    </w:p>
    <w:p>
      <w:pPr>
        <w:pStyle w:val="null3"/>
        <w:ind w:firstLine="420"/>
        <w:jc w:val="both"/>
      </w:pPr>
      <w:r>
        <w:rPr>
          <w:sz w:val="21"/>
        </w:rPr>
        <w:t>2.1提高效率：信息化手段可以帮助中标供应商和采购人更快速地完成工作任务，减少重复性的劳动，提高工作效率。</w:t>
      </w:r>
    </w:p>
    <w:p>
      <w:pPr>
        <w:pStyle w:val="null3"/>
        <w:ind w:firstLine="420"/>
        <w:jc w:val="both"/>
      </w:pPr>
      <w:r>
        <w:rPr>
          <w:sz w:val="21"/>
        </w:rPr>
        <w:t>2.2降低成本：信息化手段可以减少纸质文档的使用，减少印刷、存储、维护等方面的成本。</w:t>
      </w:r>
    </w:p>
    <w:p>
      <w:pPr>
        <w:pStyle w:val="null3"/>
        <w:ind w:firstLine="420"/>
        <w:jc w:val="both"/>
      </w:pPr>
      <w:r>
        <w:rPr>
          <w:sz w:val="21"/>
        </w:rPr>
        <w:t>2.3增强沟通：信息化手段可以通过网络、电子邮件、即时通讯等方式实现不同部门、不同时间的快速沟通，降低了沟通成本。</w:t>
      </w:r>
    </w:p>
    <w:p>
      <w:pPr>
        <w:pStyle w:val="null3"/>
        <w:ind w:firstLine="420"/>
        <w:jc w:val="both"/>
      </w:pPr>
      <w:r>
        <w:rPr>
          <w:sz w:val="21"/>
        </w:rPr>
        <w:t>2.4方便管理：信息化手段可以帮助中标</w:t>
      </w:r>
      <w:r>
        <w:rPr>
          <w:sz w:val="21"/>
        </w:rPr>
        <w:t>供应商</w:t>
      </w:r>
      <w:r>
        <w:rPr>
          <w:sz w:val="21"/>
        </w:rPr>
        <w:t>和采购人实现信息化管理，提高管理效率，方便对人员、设备、物资、流程等方面进行管理和控制。</w:t>
      </w:r>
    </w:p>
    <w:p>
      <w:pPr>
        <w:pStyle w:val="null3"/>
        <w:ind w:firstLine="420"/>
        <w:jc w:val="both"/>
      </w:pPr>
      <w:r>
        <w:rPr>
          <w:sz w:val="21"/>
        </w:rPr>
        <w:t>2.5数据分析能力：通过信息化管理，中标</w:t>
      </w:r>
      <w:r>
        <w:rPr>
          <w:sz w:val="21"/>
        </w:rPr>
        <w:t>供应商</w:t>
      </w:r>
      <w:r>
        <w:rPr>
          <w:sz w:val="21"/>
        </w:rPr>
        <w:t>和采购人可以对后勤服务数据进行分析和挖掘，及时发现问题和改进方案，为决策提供数据支持。</w:t>
      </w:r>
    </w:p>
    <w:p>
      <w:pPr>
        <w:pStyle w:val="null3"/>
        <w:ind w:firstLine="420"/>
        <w:jc w:val="both"/>
      </w:pPr>
      <w:r>
        <w:rPr>
          <w:sz w:val="21"/>
        </w:rPr>
        <w:t>2.6增强安全性：信息化手段可以通过数据加密、权限管理等方式增强数据的安全性，防止数据泄露和被非法获取。</w:t>
      </w:r>
    </w:p>
    <w:p>
      <w:pPr>
        <w:pStyle w:val="null3"/>
        <w:ind w:firstLine="420"/>
        <w:jc w:val="both"/>
      </w:pPr>
      <w:r>
        <w:rPr>
          <w:sz w:val="21"/>
        </w:rPr>
        <w:t>3.关于信息化系统安全要求为确保系统数据安全，系统投入使用后中标供应商需要完成系统信息系统安全等级保护测评及密码应用安全性评估等相关工作。</w:t>
      </w:r>
    </w:p>
    <w:p>
      <w:pPr>
        <w:pStyle w:val="null3"/>
        <w:ind w:firstLine="420"/>
        <w:jc w:val="both"/>
      </w:pPr>
      <w:r>
        <w:rPr>
          <w:sz w:val="21"/>
        </w:rPr>
        <w:t>4.</w:t>
      </w:r>
      <w:r>
        <w:rPr>
          <w:sz w:val="21"/>
          <w:b/>
        </w:rPr>
        <w:t>系统配备相关注意事项：</w:t>
      </w:r>
    </w:p>
    <w:p>
      <w:pPr>
        <w:pStyle w:val="null3"/>
        <w:ind w:firstLine="420"/>
        <w:jc w:val="both"/>
      </w:pPr>
      <w:r>
        <w:rPr>
          <w:sz w:val="21"/>
        </w:rPr>
        <w:t>4.1物业信息化系统为中标供应商自己使用系统，用于中标供应商日常物业管理工作，同时也提供相关权限供采购人监督管理。</w:t>
      </w:r>
    </w:p>
    <w:p>
      <w:pPr>
        <w:pStyle w:val="null3"/>
        <w:ind w:firstLine="420"/>
        <w:jc w:val="both"/>
      </w:pPr>
      <w:r>
        <w:rPr>
          <w:sz w:val="21"/>
        </w:rPr>
        <w:t>4.2若采购人现有硬件设备与中标供应商的系统不兼容的，由中标供应商自行解决兼容问题，中标供应商认为有必要的可以自备设备。</w:t>
      </w:r>
    </w:p>
    <w:p>
      <w:pPr>
        <w:pStyle w:val="null3"/>
        <w:ind w:firstLine="420"/>
        <w:jc w:val="both"/>
      </w:pPr>
      <w:r>
        <w:rPr>
          <w:sz w:val="21"/>
        </w:rPr>
        <w:t>4.3中标供应商投入的硬件和软件均为中标供应商所有，服务期内提供给采购人一定的权限（监督管理），服务期满后，中标供应商可以撤回投入的硬件和软件，但中标供应商服务期内系统产生的所有数据归采购人所有（中标供应商撤回系统前</w:t>
      </w:r>
      <w:r>
        <w:rPr>
          <w:sz w:val="21"/>
        </w:rPr>
        <w:t>需</w:t>
      </w:r>
      <w:r>
        <w:rPr>
          <w:sz w:val="21"/>
        </w:rPr>
        <w:t>将服务期内产生的所有数据打包移交给采购人，不允许倒卖采购人的数据</w:t>
      </w:r>
      <w:r>
        <w:rPr>
          <w:sz w:val="21"/>
        </w:rPr>
        <w:t>）</w:t>
      </w:r>
      <w:r>
        <w:rPr>
          <w:sz w:val="21"/>
        </w:rPr>
        <w:t>。</w:t>
      </w:r>
    </w:p>
    <w:p>
      <w:pPr>
        <w:pStyle w:val="null3"/>
        <w:ind w:firstLine="420"/>
        <w:jc w:val="both"/>
      </w:pPr>
      <w:r>
        <w:rPr>
          <w:sz w:val="21"/>
        </w:rPr>
        <w:t>4.4投标供应商若投标时不具备相关的物业管理系统，则可以向第三方购买物业管理系统（买断或租赁），投标时可以提供拟购买系统的功能实施响应方案，中标后</w:t>
      </w:r>
      <w:r>
        <w:rPr>
          <w:sz w:val="21"/>
        </w:rPr>
        <w:t>需</w:t>
      </w:r>
      <w:r>
        <w:rPr>
          <w:sz w:val="21"/>
        </w:rPr>
        <w:t>提供与功能实施方案相符的后勤服务信息化管理系统。</w:t>
      </w:r>
    </w:p>
    <w:p>
      <w:pPr>
        <w:pStyle w:val="null3"/>
        <w:ind w:firstLine="420"/>
        <w:jc w:val="both"/>
      </w:pPr>
      <w:r>
        <w:rPr>
          <w:sz w:val="21"/>
        </w:rPr>
        <w:t>4.5为配合医院后勤信息化管理工作，实现</w:t>
      </w:r>
      <w:r>
        <w:rPr>
          <w:sz w:val="21"/>
        </w:rPr>
        <w:t>信息化系统服务</w:t>
      </w:r>
      <w:r>
        <w:rPr>
          <w:sz w:val="21"/>
        </w:rPr>
        <w:t>数据化管理，中标供应商配置</w:t>
      </w:r>
      <w:r>
        <w:rPr>
          <w:sz w:val="21"/>
        </w:rPr>
        <w:t>的</w:t>
      </w:r>
      <w:r>
        <w:rPr>
          <w:sz w:val="21"/>
        </w:rPr>
        <w:t>物业信息化系统</w:t>
      </w:r>
      <w:r>
        <w:rPr>
          <w:sz w:val="21"/>
        </w:rPr>
        <w:t>，</w:t>
      </w:r>
      <w:r>
        <w:rPr>
          <w:sz w:val="21"/>
        </w:rPr>
        <w:t>包括但不限于</w:t>
      </w:r>
      <w:r>
        <w:rPr>
          <w:sz w:val="21"/>
        </w:rPr>
        <w:t>《常规设备表》</w:t>
      </w:r>
      <w:r>
        <w:rPr>
          <w:sz w:val="21"/>
        </w:rPr>
        <w:t>，</w:t>
      </w:r>
      <w:r>
        <w:rPr>
          <w:sz w:val="21"/>
        </w:rPr>
        <w:t>含保洁、运送、维修服务</w:t>
      </w:r>
      <w:r>
        <w:rPr>
          <w:sz w:val="21"/>
        </w:rPr>
        <w:t>科学调</w:t>
      </w:r>
      <w:r>
        <w:rPr>
          <w:sz w:val="21"/>
        </w:rPr>
        <w:t>度和完成各项工作。信息化管理的配置可以有效地提高工作效率，更直观、快速地监管中标供应商的服务质量，避免因人为的遗漏而造成的部分区域清洁频率或效果达不到采购人要求，未能完成履行合同。</w:t>
      </w:r>
      <w:r>
        <w:rPr>
          <w:sz w:val="21"/>
        </w:rPr>
        <w:t>（</w:t>
      </w:r>
      <w:r>
        <w:rPr>
          <w:sz w:val="21"/>
        </w:rPr>
        <w:t>详见</w:t>
      </w:r>
      <w:r>
        <w:rPr>
          <w:sz w:val="21"/>
        </w:rPr>
        <w:t>《</w:t>
      </w:r>
      <w:r>
        <w:rPr>
          <w:sz w:val="21"/>
        </w:rPr>
        <w:t>信息化功能需求一览表</w:t>
      </w:r>
      <w:r>
        <w:rPr>
          <w:sz w:val="21"/>
        </w:rPr>
        <w:t>》）。</w:t>
      </w:r>
    </w:p>
    <w:p>
      <w:pPr>
        <w:pStyle w:val="null3"/>
        <w:ind w:firstLine="420"/>
        <w:jc w:val="both"/>
      </w:pPr>
      <w:r>
        <w:rPr>
          <w:sz w:val="21"/>
        </w:rPr>
        <w:t>4.6中标供应商需严格按照标准化的操作程序、完善的培训体系和质量控制体系完成本项目，以保证整</w:t>
      </w:r>
      <w:r>
        <w:rPr>
          <w:sz w:val="21"/>
        </w:rPr>
        <w:t>个</w:t>
      </w:r>
      <w:r>
        <w:rPr>
          <w:sz w:val="21"/>
        </w:rPr>
        <w:t>信息化</w:t>
      </w:r>
      <w:r>
        <w:rPr>
          <w:sz w:val="21"/>
        </w:rPr>
        <w:t>系统安全</w:t>
      </w:r>
      <w:r>
        <w:rPr>
          <w:sz w:val="21"/>
        </w:rPr>
        <w:t>、高效、有序和有计划地运转。</w:t>
      </w:r>
    </w:p>
    <w:p>
      <w:pPr>
        <w:pStyle w:val="null3"/>
        <w:ind w:firstLine="420"/>
        <w:jc w:val="both"/>
      </w:pPr>
      <w:r>
        <w:rPr>
          <w:sz w:val="21"/>
        </w:rPr>
        <w:t>5.</w:t>
      </w:r>
      <w:r>
        <w:rPr>
          <w:sz w:val="21"/>
        </w:rPr>
        <w:t>系统具体功能要求：</w:t>
      </w:r>
      <w:r>
        <w:rPr>
          <w:sz w:val="21"/>
        </w:rPr>
        <w:t>详见</w:t>
      </w:r>
      <w:r>
        <w:rPr>
          <w:sz w:val="21"/>
        </w:rPr>
        <w:t>《</w:t>
      </w:r>
      <w:r>
        <w:rPr>
          <w:sz w:val="21"/>
        </w:rPr>
        <w:t>信息化功能需求一览表</w:t>
      </w:r>
      <w:r>
        <w:rPr>
          <w:sz w:val="21"/>
        </w:rPr>
        <w:t>》</w:t>
      </w:r>
    </w:p>
    <w:p>
      <w:pPr>
        <w:pStyle w:val="null3"/>
        <w:ind w:firstLine="420"/>
        <w:jc w:val="both"/>
      </w:pPr>
      <w:r>
        <w:rPr>
          <w:sz w:val="21"/>
        </w:rPr>
        <w:t>说明：</w:t>
      </w:r>
      <w:r>
        <w:rPr>
          <w:sz w:val="21"/>
        </w:rPr>
        <w:t>以下为中标供应商利用信息化手段辅助本项目要求的物业管理服务的相关功能。</w:t>
      </w:r>
    </w:p>
    <w:p>
      <w:pPr>
        <w:pStyle w:val="null3"/>
        <w:jc w:val="center"/>
      </w:pPr>
      <w:r>
        <w:rPr>
          <w:sz w:val="21"/>
          <w:b/>
        </w:rPr>
        <w:t>《</w:t>
      </w:r>
      <w:r>
        <w:rPr>
          <w:sz w:val="21"/>
          <w:b/>
        </w:rPr>
        <w:t>信息化功能需求一览表</w:t>
      </w:r>
      <w:r>
        <w:rPr>
          <w:sz w:val="21"/>
          <w:b/>
        </w:rPr>
        <w:t>》</w:t>
      </w:r>
    </w:p>
    <w:tbl>
      <w:tblPr>
        <w:tblW w:w="0" w:type="auto"/>
        <w:tblBorders>
          <w:top w:val="none" w:color="000000" w:sz="4"/>
          <w:left w:val="none" w:color="000000" w:sz="4"/>
          <w:bottom w:val="none" w:color="000000" w:sz="4"/>
          <w:right w:val="none" w:color="000000" w:sz="4"/>
          <w:insideH w:val="none"/>
          <w:insideV w:val="none"/>
        </w:tblBorders>
      </w:tblPr>
      <w:tblGrid>
        <w:gridCol w:w="728"/>
        <w:gridCol w:w="1573"/>
        <w:gridCol w:w="6005"/>
      </w:tblGrid>
      <w:tr>
        <w:tc>
          <w:tcPr>
            <w:tcW w:type="dxa" w:w="7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序号</w:t>
            </w:r>
          </w:p>
        </w:tc>
        <w:tc>
          <w:tcPr>
            <w:tcW w:type="dxa" w:w="15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系统</w:t>
            </w:r>
          </w:p>
        </w:tc>
        <w:tc>
          <w:tcPr>
            <w:tcW w:type="dxa" w:w="600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实现功能</w:t>
            </w:r>
          </w:p>
        </w:tc>
      </w:tr>
      <w:tr>
        <w:tc>
          <w:tcPr>
            <w:tcW w:type="dxa" w:w="7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1</w:t>
            </w:r>
          </w:p>
        </w:tc>
        <w:tc>
          <w:tcPr>
            <w:tcW w:type="dxa" w:w="15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运送信息化系统</w:t>
            </w:r>
          </w:p>
        </w:tc>
        <w:tc>
          <w:tcPr>
            <w:tcW w:type="dxa" w:w="6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w:t>
            </w:r>
            <w:r>
              <w:rPr>
                <w:sz w:val="18"/>
              </w:rPr>
              <w:t>1）</w:t>
            </w:r>
            <w:r>
              <w:rPr>
                <w:sz w:val="18"/>
              </w:rPr>
              <w:t>实现护士站自助下单功能，对运送服务任务过程追踪功能。</w:t>
            </w:r>
          </w:p>
          <w:p>
            <w:pPr>
              <w:pStyle w:val="null3"/>
              <w:jc w:val="both"/>
            </w:pPr>
            <w:r>
              <w:rPr>
                <w:sz w:val="18"/>
              </w:rPr>
              <w:t>（</w:t>
            </w:r>
            <w:r>
              <w:rPr>
                <w:sz w:val="18"/>
              </w:rPr>
              <w:t>2）</w:t>
            </w:r>
            <w:r>
              <w:rPr>
                <w:sz w:val="18"/>
              </w:rPr>
              <w:t>实现标本电子扫描登记功能。</w:t>
            </w:r>
          </w:p>
          <w:p>
            <w:pPr>
              <w:pStyle w:val="null3"/>
              <w:jc w:val="both"/>
            </w:pPr>
            <w:r>
              <w:rPr>
                <w:sz w:val="18"/>
              </w:rPr>
              <w:t>（</w:t>
            </w:r>
            <w:r>
              <w:rPr>
                <w:sz w:val="18"/>
              </w:rPr>
              <w:t>3）</w:t>
            </w:r>
            <w:r>
              <w:rPr>
                <w:sz w:val="18"/>
              </w:rPr>
              <w:t>实现病患预约检查功能。</w:t>
            </w:r>
          </w:p>
          <w:p>
            <w:pPr>
              <w:pStyle w:val="null3"/>
              <w:jc w:val="both"/>
            </w:pPr>
            <w:r>
              <w:rPr>
                <w:sz w:val="18"/>
              </w:rPr>
              <w:t>（</w:t>
            </w:r>
            <w:r>
              <w:rPr>
                <w:sz w:val="18"/>
              </w:rPr>
              <w:t>4）</w:t>
            </w:r>
            <w:r>
              <w:rPr>
                <w:sz w:val="18"/>
              </w:rPr>
              <w:t>具备员工管理功能：记录员工个人信息、培训、技能。</w:t>
            </w:r>
          </w:p>
          <w:p>
            <w:pPr>
              <w:pStyle w:val="null3"/>
              <w:jc w:val="both"/>
            </w:pPr>
            <w:r>
              <w:rPr>
                <w:sz w:val="18"/>
              </w:rPr>
              <w:t>（</w:t>
            </w:r>
            <w:r>
              <w:rPr>
                <w:sz w:val="18"/>
              </w:rPr>
              <w:t>5）</w:t>
            </w:r>
            <w:r>
              <w:rPr>
                <w:sz w:val="18"/>
              </w:rPr>
              <w:t>实时记录运送类型、始发科室、到达科室。</w:t>
            </w:r>
          </w:p>
          <w:p>
            <w:pPr>
              <w:pStyle w:val="null3"/>
              <w:jc w:val="both"/>
            </w:pPr>
            <w:r>
              <w:rPr>
                <w:sz w:val="18"/>
              </w:rPr>
              <w:t>（</w:t>
            </w:r>
            <w:r>
              <w:rPr>
                <w:sz w:val="18"/>
              </w:rPr>
              <w:t>6）</w:t>
            </w:r>
            <w:r>
              <w:rPr>
                <w:sz w:val="18"/>
              </w:rPr>
              <w:t>运送员需求时间、优先等级。</w:t>
            </w:r>
          </w:p>
          <w:p>
            <w:pPr>
              <w:pStyle w:val="null3"/>
              <w:jc w:val="both"/>
            </w:pPr>
            <w:r>
              <w:rPr>
                <w:sz w:val="18"/>
              </w:rPr>
              <w:t>（</w:t>
            </w:r>
            <w:r>
              <w:rPr>
                <w:sz w:val="18"/>
              </w:rPr>
              <w:t>7）</w:t>
            </w:r>
            <w:r>
              <w:rPr>
                <w:sz w:val="18"/>
              </w:rPr>
              <w:t>支持多类型患者陪检打卡模式，包括但不限于:二维码、蓝牙、NFC和按钮打卡</w:t>
            </w:r>
            <w:r>
              <w:rPr>
                <w:sz w:val="18"/>
              </w:rPr>
              <w:t>。</w:t>
            </w:r>
          </w:p>
          <w:p>
            <w:pPr>
              <w:pStyle w:val="null3"/>
              <w:jc w:val="both"/>
            </w:pPr>
            <w:r>
              <w:rPr>
                <w:sz w:val="18"/>
              </w:rPr>
              <w:t>（</w:t>
            </w:r>
            <w:r>
              <w:rPr>
                <w:sz w:val="18"/>
              </w:rPr>
              <w:t>8</w:t>
            </w:r>
            <w:r>
              <w:rPr>
                <w:sz w:val="18"/>
              </w:rPr>
              <w:t>）</w:t>
            </w:r>
            <w:r>
              <w:rPr>
                <w:sz w:val="18"/>
              </w:rPr>
              <w:t>具备可</w:t>
            </w:r>
            <w:r>
              <w:rPr>
                <w:sz w:val="18"/>
              </w:rPr>
              <w:t>对接院方his系统</w:t>
            </w:r>
            <w:r>
              <w:rPr>
                <w:sz w:val="18"/>
              </w:rPr>
              <w:t>功能</w:t>
            </w:r>
            <w:r>
              <w:rPr>
                <w:sz w:val="18"/>
              </w:rPr>
              <w:t>，获取必要运送信息，运送系统自动生成运送工单</w:t>
            </w:r>
          </w:p>
        </w:tc>
      </w:tr>
      <w:tr>
        <w:tc>
          <w:tcPr>
            <w:tcW w:type="dxa" w:w="7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2</w:t>
            </w:r>
          </w:p>
        </w:tc>
        <w:tc>
          <w:tcPr>
            <w:tcW w:type="dxa" w:w="15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设备设施维修维护信息化系统</w:t>
            </w:r>
          </w:p>
        </w:tc>
        <w:tc>
          <w:tcPr>
            <w:tcW w:type="dxa" w:w="6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（1）具备通过手持终端输入文字、图片、视频及音频报修功能。</w:t>
            </w:r>
          </w:p>
          <w:p>
            <w:pPr>
              <w:pStyle w:val="null3"/>
              <w:jc w:val="both"/>
            </w:pPr>
            <w:r>
              <w:rPr>
                <w:sz w:val="18"/>
              </w:rPr>
              <w:t>（2）具备设备检查在线功能、实时将设备设施巡检、保养情况记录。</w:t>
            </w:r>
          </w:p>
          <w:p>
            <w:pPr>
              <w:pStyle w:val="null3"/>
              <w:jc w:val="both"/>
            </w:pPr>
            <w:r>
              <w:rPr>
                <w:sz w:val="18"/>
              </w:rPr>
              <w:t>（3）具备设施设备保养提醒功能。</w:t>
            </w:r>
          </w:p>
          <w:p>
            <w:pPr>
              <w:pStyle w:val="null3"/>
              <w:jc w:val="both"/>
            </w:pPr>
            <w:r>
              <w:rPr>
                <w:sz w:val="18"/>
              </w:rPr>
              <w:t>（4）具备维修订单统计功能、报表涵盖维修时间、类型、任务信息、地点、执行人、订单状态等。</w:t>
            </w:r>
          </w:p>
        </w:tc>
      </w:tr>
      <w:tr>
        <w:tc>
          <w:tcPr>
            <w:tcW w:type="dxa" w:w="7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3</w:t>
            </w:r>
          </w:p>
        </w:tc>
        <w:tc>
          <w:tcPr>
            <w:tcW w:type="dxa" w:w="15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医疗废物管理信息化系统</w:t>
            </w:r>
          </w:p>
        </w:tc>
        <w:tc>
          <w:tcPr>
            <w:tcW w:type="dxa" w:w="6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w:t>
            </w:r>
            <w:r>
              <w:rPr>
                <w:sz w:val="18"/>
              </w:rPr>
              <w:t>1</w:t>
            </w:r>
            <w:r>
              <w:rPr>
                <w:sz w:val="18"/>
              </w:rPr>
              <w:t>）</w:t>
            </w:r>
            <w:r>
              <w:rPr>
                <w:sz w:val="18"/>
              </w:rPr>
              <w:t>支持一体称重模式</w:t>
            </w:r>
          </w:p>
          <w:p>
            <w:pPr>
              <w:pStyle w:val="null3"/>
              <w:jc w:val="both"/>
            </w:pPr>
            <w:r>
              <w:rPr>
                <w:sz w:val="18"/>
              </w:rPr>
              <w:t>（</w:t>
            </w:r>
            <w:r>
              <w:rPr>
                <w:sz w:val="18"/>
              </w:rPr>
              <w:t>2</w:t>
            </w:r>
            <w:r>
              <w:rPr>
                <w:sz w:val="18"/>
              </w:rPr>
              <w:t>）</w:t>
            </w:r>
            <w:r>
              <w:rPr>
                <w:sz w:val="18"/>
              </w:rPr>
              <w:t>医废垃圾收集称重，打印医废收集单据</w:t>
            </w:r>
          </w:p>
          <w:p>
            <w:pPr>
              <w:pStyle w:val="null3"/>
              <w:jc w:val="both"/>
            </w:pPr>
            <w:r>
              <w:rPr>
                <w:sz w:val="18"/>
              </w:rPr>
              <w:t>（</w:t>
            </w:r>
            <w:r>
              <w:rPr>
                <w:sz w:val="18"/>
              </w:rPr>
              <w:t>3</w:t>
            </w:r>
            <w:r>
              <w:rPr>
                <w:sz w:val="18"/>
              </w:rPr>
              <w:t>）</w:t>
            </w:r>
            <w:r>
              <w:rPr>
                <w:sz w:val="18"/>
              </w:rPr>
              <w:t>支持产废科室、暂存间交接人二维码、工牌交接</w:t>
            </w:r>
          </w:p>
          <w:p>
            <w:pPr>
              <w:pStyle w:val="null3"/>
              <w:jc w:val="both"/>
            </w:pPr>
            <w:r>
              <w:rPr>
                <w:sz w:val="18"/>
              </w:rPr>
              <w:t>（</w:t>
            </w:r>
            <w:r>
              <w:rPr>
                <w:sz w:val="18"/>
              </w:rPr>
              <w:t>4</w:t>
            </w:r>
            <w:r>
              <w:rPr>
                <w:sz w:val="18"/>
              </w:rPr>
              <w:t>）</w:t>
            </w:r>
            <w:r>
              <w:rPr>
                <w:sz w:val="18"/>
              </w:rPr>
              <w:t>支持电子签名、打印交接单和打印转运联单核验</w:t>
            </w:r>
          </w:p>
          <w:p>
            <w:pPr>
              <w:pStyle w:val="null3"/>
              <w:jc w:val="both"/>
            </w:pPr>
            <w:r>
              <w:rPr>
                <w:sz w:val="18"/>
              </w:rPr>
              <w:t>（</w:t>
            </w:r>
            <w:r>
              <w:rPr>
                <w:sz w:val="18"/>
              </w:rPr>
              <w:t>5</w:t>
            </w:r>
            <w:r>
              <w:rPr>
                <w:sz w:val="18"/>
              </w:rPr>
              <w:t>）</w:t>
            </w:r>
            <w:r>
              <w:rPr>
                <w:sz w:val="18"/>
              </w:rPr>
              <w:t>支持医废车、暂存间等不同类型点位进行不同消杀方法配置，并创建计划，同时能实时查看消杀结果</w:t>
            </w:r>
          </w:p>
          <w:p>
            <w:pPr>
              <w:pStyle w:val="null3"/>
              <w:jc w:val="both"/>
            </w:pPr>
            <w:r>
              <w:rPr>
                <w:sz w:val="18"/>
              </w:rPr>
              <w:t>（</w:t>
            </w:r>
            <w:r>
              <w:rPr>
                <w:sz w:val="18"/>
              </w:rPr>
              <w:t>6</w:t>
            </w:r>
            <w:r>
              <w:rPr>
                <w:sz w:val="18"/>
              </w:rPr>
              <w:t>）</w:t>
            </w:r>
            <w:r>
              <w:rPr>
                <w:sz w:val="18"/>
              </w:rPr>
              <w:t>医废类型管理</w:t>
            </w:r>
          </w:p>
          <w:p>
            <w:pPr>
              <w:pStyle w:val="null3"/>
              <w:jc w:val="both"/>
            </w:pPr>
            <w:r>
              <w:rPr>
                <w:sz w:val="18"/>
              </w:rPr>
              <w:t>（</w:t>
            </w:r>
            <w:r>
              <w:rPr>
                <w:sz w:val="18"/>
              </w:rPr>
              <w:t>7</w:t>
            </w:r>
            <w:r>
              <w:rPr>
                <w:sz w:val="18"/>
              </w:rPr>
              <w:t>）</w:t>
            </w:r>
            <w:r>
              <w:rPr>
                <w:sz w:val="18"/>
              </w:rPr>
              <w:t>医废未出入库，医废遗失缺漏预警</w:t>
            </w:r>
          </w:p>
          <w:p>
            <w:pPr>
              <w:pStyle w:val="null3"/>
              <w:jc w:val="both"/>
            </w:pPr>
            <w:r>
              <w:rPr>
                <w:sz w:val="18"/>
              </w:rPr>
              <w:t>（</w:t>
            </w:r>
            <w:r>
              <w:rPr>
                <w:sz w:val="18"/>
              </w:rPr>
              <w:t>8</w:t>
            </w:r>
            <w:r>
              <w:rPr>
                <w:sz w:val="18"/>
              </w:rPr>
              <w:t>）</w:t>
            </w:r>
            <w:r>
              <w:rPr>
                <w:sz w:val="18"/>
              </w:rPr>
              <w:t>系统完整保存医废收集出入库数据记录明细，支持导出查看，追溯医废转运流程</w:t>
            </w:r>
          </w:p>
          <w:p>
            <w:pPr>
              <w:pStyle w:val="null3"/>
              <w:jc w:val="both"/>
            </w:pPr>
            <w:r>
              <w:rPr>
                <w:sz w:val="18"/>
              </w:rPr>
              <w:t>（</w:t>
            </w:r>
            <w:r>
              <w:rPr>
                <w:sz w:val="18"/>
              </w:rPr>
              <w:t>9</w:t>
            </w:r>
            <w:r>
              <w:rPr>
                <w:sz w:val="18"/>
              </w:rPr>
              <w:t>）</w:t>
            </w:r>
            <w:r>
              <w:rPr>
                <w:sz w:val="18"/>
              </w:rPr>
              <w:t>报表统计医废转运数据</w:t>
            </w:r>
          </w:p>
        </w:tc>
      </w:tr>
      <w:tr>
        <w:tc>
          <w:tcPr>
            <w:tcW w:type="dxa" w:w="7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4</w:t>
            </w:r>
          </w:p>
        </w:tc>
        <w:tc>
          <w:tcPr>
            <w:tcW w:type="dxa" w:w="15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保洁信息化系统</w:t>
            </w:r>
          </w:p>
        </w:tc>
        <w:tc>
          <w:tcPr>
            <w:tcW w:type="dxa" w:w="60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18"/>
              </w:rPr>
              <w:t>（1）具备保洁任务分配与追踪功能，能根据不同区域、不同时段合理分配保洁任务，并实时追踪任务完成情况。</w:t>
            </w:r>
          </w:p>
          <w:p>
            <w:pPr>
              <w:pStyle w:val="null3"/>
              <w:jc w:val="left"/>
            </w:pPr>
            <w:r>
              <w:rPr>
                <w:sz w:val="18"/>
              </w:rPr>
              <w:t>（2）实现保洁用品管理功能，记录保洁用品的库存、领用、消耗等信息，以便及时补充和合理使用。</w:t>
            </w:r>
          </w:p>
          <w:p>
            <w:pPr>
              <w:pStyle w:val="null3"/>
              <w:jc w:val="left"/>
            </w:pPr>
            <w:r>
              <w:rPr>
                <w:sz w:val="18"/>
              </w:rPr>
              <w:t>（3）支持保洁质量检查功能，检查人员可通过系统上传检查照片、记录问题，并生成检查报告。</w:t>
            </w:r>
          </w:p>
          <w:p>
            <w:pPr>
              <w:pStyle w:val="null3"/>
              <w:jc w:val="left"/>
            </w:pPr>
            <w:r>
              <w:rPr>
                <w:sz w:val="18"/>
              </w:rPr>
              <w:t>（4）具备保洁人员考勤管理功能，记录保洁人员的出勤、请假等情况，与工资核算等挂钩。</w:t>
            </w:r>
          </w:p>
          <w:p>
            <w:pPr>
              <w:pStyle w:val="null3"/>
              <w:jc w:val="left"/>
            </w:pPr>
            <w:r>
              <w:rPr>
                <w:sz w:val="18"/>
              </w:rPr>
              <w:t>（5）提供保洁区域清洁标准设定功能，可根据不同区域的特点和要求，设定相应的清洁标准和频次。</w:t>
            </w:r>
          </w:p>
          <w:p>
            <w:pPr>
              <w:pStyle w:val="null3"/>
              <w:jc w:val="left"/>
            </w:pPr>
            <w:r>
              <w:rPr>
                <w:sz w:val="18"/>
              </w:rPr>
              <w:t>（6）实现保洁数据统计分析功能，对保洁任务完成情况、保洁用品使用情况、保洁质量检查情况等进行统计分析，为管理决策提供数据支持。</w:t>
            </w:r>
          </w:p>
        </w:tc>
      </w:tr>
    </w:tbl>
    <w:p>
      <w:pPr>
        <w:pStyle w:val="null3"/>
        <w:ind w:firstLine="421"/>
        <w:jc w:val="both"/>
      </w:pPr>
      <w:r>
        <w:rPr>
          <w:sz w:val="21"/>
          <w:b/>
        </w:rPr>
        <w:t>（</w:t>
      </w:r>
      <w:r>
        <w:rPr>
          <w:sz w:val="21"/>
          <w:b/>
        </w:rPr>
        <w:t>十</w:t>
      </w:r>
      <w:r>
        <w:rPr>
          <w:sz w:val="21"/>
          <w:b/>
        </w:rPr>
        <w:t>）其它服务</w:t>
      </w:r>
    </w:p>
    <w:p>
      <w:pPr>
        <w:pStyle w:val="null3"/>
        <w:ind w:firstLine="421"/>
        <w:jc w:val="both"/>
      </w:pPr>
      <w:r>
        <w:rPr>
          <w:sz w:val="21"/>
          <w:b/>
        </w:rPr>
        <w:t>1.太平间管理服务要求：</w:t>
      </w:r>
    </w:p>
    <w:p>
      <w:pPr>
        <w:pStyle w:val="null3"/>
        <w:ind w:firstLine="420"/>
        <w:jc w:val="both"/>
      </w:pPr>
      <w:r>
        <w:rPr>
          <w:sz w:val="21"/>
        </w:rPr>
        <w:t>1.1禁止开展营利性殡仪服务，不得在太平间内开展或参与任何营利性殡仪服务，不得将相关业务“转包”给任何不法殡葬中介组织，不得泄露、倒卖亡故患者及其家属信息，不得未经有院部批准在太平间开展或收取殡仪服务费用。包括但不限于：设立殡仪服务机构业务接待室张贴、展示殡仪服务机构宣传资料提供遗体化妆、告别仪式、灵堂摆设等延伸服务销售或展示丧葬用品、祭祀物品等。不得在太平间内进行封建迷信活动，或允许任何单位、个人从事危害公共安全、扰乱公共秩序的行为。</w:t>
      </w:r>
    </w:p>
    <w:p>
      <w:pPr>
        <w:pStyle w:val="null3"/>
        <w:ind w:firstLine="420"/>
        <w:jc w:val="both"/>
      </w:pPr>
      <w:r>
        <w:rPr>
          <w:sz w:val="21"/>
        </w:rPr>
        <w:t>1.2遗体交接与转运规范：需严格落实遗体交接核对制度，确保院内运送流程规范，接运记录由采购人指定部门统一保存。中标供应商工作人员接到科室通知后，需在1小时内按规定路线将遗体运送至太平间，确保操作文明、稳抬轻放，严禁拖拽、倾倒等不当行为。</w:t>
      </w:r>
    </w:p>
    <w:p>
      <w:pPr>
        <w:pStyle w:val="null3"/>
        <w:ind w:firstLine="420"/>
        <w:jc w:val="both"/>
      </w:pPr>
      <w:r>
        <w:rPr>
          <w:sz w:val="21"/>
        </w:rPr>
        <w:t>1.3个人信息保护与人文关怀：工作人员</w:t>
      </w:r>
      <w:r>
        <w:rPr>
          <w:sz w:val="21"/>
        </w:rPr>
        <w:t>需</w:t>
      </w:r>
      <w:r>
        <w:rPr>
          <w:sz w:val="21"/>
        </w:rPr>
        <w:t>严</w:t>
      </w:r>
      <w:r>
        <w:rPr>
          <w:sz w:val="21"/>
        </w:rPr>
        <w:t>格保密逝者及其亲属个人信息，禁止泄露、贩卖或非法使用。接运过程中，</w:t>
      </w:r>
      <w:r>
        <w:rPr>
          <w:sz w:val="21"/>
        </w:rPr>
        <w:t>中标供应商</w:t>
      </w:r>
      <w:r>
        <w:rPr>
          <w:sz w:val="21"/>
        </w:rPr>
        <w:t>应强化人文关怀意识，尊重逝者尊严，主动安抚亲属情绪，不得发表不当言论。</w:t>
      </w:r>
    </w:p>
    <w:p>
      <w:pPr>
        <w:pStyle w:val="null3"/>
        <w:ind w:firstLine="420"/>
        <w:jc w:val="both"/>
      </w:pPr>
      <w:r>
        <w:rPr>
          <w:sz w:val="21"/>
        </w:rPr>
        <w:t>1.4监管与违约责任：如发现违反太平间管理服务要求，视情况而定相应的处罚款100-500元不等，并追偿由此造成的损失。中标供应商泄露个人信息或发生重大责任事故的，除承担法律责任外，需按每例事件支付违约金10000元。</w:t>
      </w:r>
    </w:p>
    <w:p>
      <w:pPr>
        <w:pStyle w:val="null3"/>
        <w:ind w:firstLine="421"/>
        <w:jc w:val="left"/>
      </w:pPr>
      <w:r>
        <w:rPr>
          <w:sz w:val="21"/>
          <w:b/>
        </w:rPr>
        <w:t>2</w:t>
      </w:r>
      <w:r>
        <w:rPr>
          <w:sz w:val="21"/>
          <w:b/>
        </w:rPr>
        <w:t>.</w:t>
      </w:r>
      <w:r>
        <w:rPr>
          <w:sz w:val="21"/>
          <w:b/>
        </w:rPr>
        <w:t>化粪池服务要求：</w:t>
      </w:r>
    </w:p>
    <w:p>
      <w:pPr>
        <w:pStyle w:val="null3"/>
        <w:ind w:firstLine="420"/>
        <w:jc w:val="left"/>
      </w:pPr>
      <w:r>
        <w:rPr>
          <w:sz w:val="21"/>
        </w:rPr>
        <w:t>★2.1投标供应商在中标后须提供厕所疏通及化粪池清理服务厕所疏通24小时响应服务，并且每年至少对医院化粪池进行一次全面清理</w:t>
      </w:r>
      <w:r>
        <w:rPr>
          <w:sz w:val="21"/>
        </w:rPr>
        <w:t>（院内化粪池共6个，其中：体积为2立方米的1个、4立方米的1个、16立方米的1个、100立方米的3个）。</w:t>
      </w:r>
      <w:r>
        <w:rPr>
          <w:sz w:val="21"/>
        </w:rPr>
        <w:t>中标供应商须承担因化粪池未及时清理而导致的前端粪管堵塞等相关问题的责任。【响应方式：提供承诺函，《承诺函》格式参考招标文件“第六章 投标文件格式与要求”。】</w:t>
      </w:r>
    </w:p>
    <w:p>
      <w:pPr>
        <w:pStyle w:val="null3"/>
        <w:ind w:firstLine="420"/>
        <w:jc w:val="left"/>
      </w:pPr>
      <w:r>
        <w:rPr>
          <w:sz w:val="21"/>
        </w:rPr>
        <w:t>2</w:t>
      </w:r>
      <w:r>
        <w:rPr>
          <w:sz w:val="21"/>
        </w:rPr>
        <w:t>.2</w:t>
      </w:r>
      <w:r>
        <w:rPr>
          <w:sz w:val="21"/>
        </w:rPr>
        <w:t>厕所、下水道出现不畅或堵塞情况时，由中标</w:t>
      </w:r>
      <w:r>
        <w:rPr>
          <w:sz w:val="21"/>
        </w:rPr>
        <w:t>供应商负责进行疏通和清理，相关费用由中标供应商承担。若中标供应商的管理人员经确认后判定为化粪池堵塞，则由中标供应商通知专业人员实施高压疏通，此时清理费用由采购人支付。</w:t>
      </w:r>
    </w:p>
    <w:p>
      <w:pPr>
        <w:pStyle w:val="null3"/>
        <w:ind w:firstLine="421"/>
        <w:jc w:val="both"/>
      </w:pPr>
      <w:r>
        <w:rPr>
          <w:sz w:val="21"/>
          <w:b/>
        </w:rPr>
        <w:t>3.员工宿舍管理服务要求：</w:t>
      </w:r>
    </w:p>
    <w:p>
      <w:pPr>
        <w:pStyle w:val="null3"/>
        <w:ind w:firstLine="420"/>
        <w:jc w:val="both"/>
      </w:pPr>
      <w:r>
        <w:rPr>
          <w:sz w:val="21"/>
        </w:rPr>
        <w:t>3.1人员配置要求：所配</w:t>
      </w:r>
      <w:r>
        <w:rPr>
          <w:sz w:val="21"/>
        </w:rPr>
        <w:t>置服务人数必须能满足实行24小时轮班服务。</w:t>
      </w:r>
    </w:p>
    <w:p>
      <w:pPr>
        <w:pStyle w:val="null3"/>
        <w:ind w:firstLine="420"/>
        <w:jc w:val="both"/>
      </w:pPr>
      <w:r>
        <w:rPr>
          <w:sz w:val="21"/>
        </w:rPr>
        <w:t>3.2服务内容及工作要求：</w:t>
      </w:r>
    </w:p>
    <w:p>
      <w:pPr>
        <w:pStyle w:val="null3"/>
        <w:ind w:firstLine="420"/>
        <w:jc w:val="both"/>
      </w:pPr>
      <w:r>
        <w:rPr>
          <w:sz w:val="21"/>
        </w:rPr>
        <w:t>3.2.1宿舍各楼层走廊、楼梯、日常清洁。</w:t>
      </w:r>
    </w:p>
    <w:p>
      <w:pPr>
        <w:pStyle w:val="null3"/>
        <w:ind w:firstLine="420"/>
        <w:jc w:val="both"/>
      </w:pPr>
      <w:r>
        <w:rPr>
          <w:sz w:val="21"/>
        </w:rPr>
        <w:t>3.2.2楼顶、阳台、玻璃等定期清洁。</w:t>
      </w:r>
    </w:p>
    <w:p>
      <w:pPr>
        <w:pStyle w:val="null3"/>
        <w:ind w:firstLine="420"/>
        <w:jc w:val="both"/>
      </w:pPr>
      <w:r>
        <w:rPr>
          <w:sz w:val="21"/>
        </w:rPr>
        <w:t>3.2.3帮助接待新入住人员到相应的房间。</w:t>
      </w:r>
    </w:p>
    <w:p>
      <w:pPr>
        <w:pStyle w:val="null3"/>
        <w:ind w:firstLine="420"/>
        <w:jc w:val="both"/>
      </w:pPr>
      <w:r>
        <w:rPr>
          <w:sz w:val="21"/>
        </w:rPr>
        <w:t>3.2.4住宿人员退房后清理清洁及做好关电源、关窗、关门并抄表登记管理。</w:t>
      </w:r>
    </w:p>
    <w:p>
      <w:pPr>
        <w:pStyle w:val="null3"/>
        <w:ind w:firstLine="420"/>
        <w:jc w:val="both"/>
      </w:pPr>
      <w:r>
        <w:rPr>
          <w:sz w:val="21"/>
        </w:rPr>
        <w:t>3.2.5全天候接受报修报障并及时通知转达设施设备水电维修人员。</w:t>
      </w:r>
    </w:p>
    <w:p>
      <w:pPr>
        <w:pStyle w:val="null3"/>
        <w:ind w:firstLine="420"/>
        <w:jc w:val="both"/>
      </w:pPr>
      <w:r>
        <w:rPr>
          <w:sz w:val="21"/>
        </w:rPr>
        <w:t>3.2.6接收住宿人员临时放存钥匙，等待设施设备水电维修人员维修时使用。</w:t>
      </w:r>
    </w:p>
    <w:p>
      <w:pPr>
        <w:pStyle w:val="null3"/>
        <w:ind w:firstLine="420"/>
        <w:jc w:val="both"/>
      </w:pPr>
      <w:r>
        <w:rPr>
          <w:sz w:val="21"/>
        </w:rPr>
        <w:t>3.2.7疏通洗手盆等简易服务工作。</w:t>
      </w:r>
    </w:p>
    <w:p>
      <w:pPr>
        <w:pStyle w:val="null3"/>
        <w:ind w:firstLine="420"/>
        <w:jc w:val="both"/>
      </w:pPr>
      <w:r>
        <w:rPr>
          <w:sz w:val="21"/>
        </w:rPr>
        <w:t>3.2.8住宿人员退房时查验房间配备设施有无损坏情况做好记录并上报。</w:t>
      </w:r>
    </w:p>
    <w:p>
      <w:pPr>
        <w:pStyle w:val="null3"/>
        <w:ind w:firstLine="420"/>
        <w:jc w:val="both"/>
      </w:pPr>
      <w:r>
        <w:rPr>
          <w:sz w:val="21"/>
        </w:rPr>
        <w:t>3.2.9除以上工作及日常值守外，帮忙忘带钥匙的住宿人员开门。</w:t>
      </w:r>
    </w:p>
    <w:p>
      <w:pPr>
        <w:pStyle w:val="null3"/>
        <w:ind w:firstLine="420"/>
        <w:jc w:val="both"/>
      </w:pPr>
      <w:r>
        <w:rPr>
          <w:sz w:val="21"/>
        </w:rPr>
        <w:t>3.2.10日常检查各门禁是否安全，发现异常及时上报。</w:t>
      </w:r>
    </w:p>
    <w:p>
      <w:pPr>
        <w:pStyle w:val="null3"/>
        <w:ind w:firstLine="420"/>
        <w:jc w:val="both"/>
      </w:pPr>
      <w:r>
        <w:rPr>
          <w:sz w:val="21"/>
        </w:rPr>
        <w:t>3.2.11完成总务科交办的临时性工作（布置房间、洗漱用品）与其他事项。</w:t>
      </w:r>
    </w:p>
    <w:p>
      <w:pPr>
        <w:pStyle w:val="null3"/>
        <w:jc w:val="both"/>
      </w:pPr>
      <w:r>
        <w:rPr>
          <w:sz w:val="28"/>
          <w:b/>
        </w:rPr>
        <w:t>四、付款方式</w:t>
      </w:r>
    </w:p>
    <w:p>
      <w:pPr>
        <w:pStyle w:val="null3"/>
        <w:ind w:firstLine="420"/>
        <w:jc w:val="left"/>
      </w:pPr>
      <w:r>
        <w:rPr>
          <w:sz w:val="21"/>
        </w:rPr>
        <w:t>1.中标供应商与采购人应于中标通知书发出之日起30天内签订政府采购合同，并约定进场服务时间。招标文件、中标供应商投标文件、中标通知书、考核办法应作为重要依据。</w:t>
      </w:r>
    </w:p>
    <w:p>
      <w:pPr>
        <w:pStyle w:val="null3"/>
        <w:ind w:firstLine="420"/>
        <w:jc w:val="left"/>
      </w:pPr>
      <w:r>
        <w:rPr>
          <w:sz w:val="21"/>
        </w:rPr>
        <w:t>2.</w:t>
      </w:r>
      <w:r>
        <w:rPr>
          <w:sz w:val="21"/>
        </w:rPr>
        <w:t>采购人按月份考核服务情况。</w:t>
      </w:r>
    </w:p>
    <w:p>
      <w:pPr>
        <w:pStyle w:val="null3"/>
        <w:ind w:firstLine="420"/>
        <w:jc w:val="left"/>
      </w:pPr>
      <w:r>
        <w:rPr>
          <w:sz w:val="21"/>
        </w:rPr>
        <w:t>3</w:t>
      </w:r>
      <w:r>
        <w:rPr>
          <w:sz w:val="21"/>
        </w:rPr>
        <w:t>.</w:t>
      </w:r>
      <w:r>
        <w:rPr>
          <w:sz w:val="21"/>
        </w:rPr>
        <w:t>采购人</w:t>
      </w:r>
      <w:r>
        <w:rPr>
          <w:sz w:val="21"/>
        </w:rPr>
        <w:t>以平均每月服务费用金额按月支付中标供应商服务费用</w:t>
      </w:r>
      <w:r>
        <w:rPr>
          <w:sz w:val="21"/>
        </w:rPr>
        <w:t>【</w:t>
      </w:r>
      <w:r>
        <w:rPr>
          <w:sz w:val="21"/>
        </w:rPr>
        <w:t>平均每月服务费用金额=</w:t>
      </w:r>
      <w:r>
        <w:rPr>
          <w:sz w:val="21"/>
        </w:rPr>
        <w:t>合同金额</w:t>
      </w:r>
      <w:r>
        <w:rPr>
          <w:sz w:val="21"/>
        </w:rPr>
        <w:t>÷36个月+</w:t>
      </w:r>
      <w:r>
        <w:rPr>
          <w:sz w:val="21"/>
        </w:rPr>
        <w:t>每月新</w:t>
      </w:r>
      <w:r>
        <w:rPr>
          <w:sz w:val="21"/>
        </w:rPr>
        <w:t>增岗位服务费（如有）</w:t>
      </w:r>
      <w:r>
        <w:rPr>
          <w:sz w:val="21"/>
        </w:rPr>
        <w:t>-每月考核罚款（如有）</w:t>
      </w:r>
      <w:r>
        <w:rPr>
          <w:sz w:val="21"/>
        </w:rPr>
        <w:t>】。</w:t>
      </w:r>
    </w:p>
    <w:p>
      <w:pPr>
        <w:pStyle w:val="null3"/>
        <w:ind w:firstLine="420"/>
        <w:jc w:val="left"/>
      </w:pPr>
      <w:r>
        <w:rPr>
          <w:sz w:val="21"/>
        </w:rPr>
        <w:t>4.如中标供应商存在应当向采购人支付违约金、追偿款等情况，采购人可在结算时在应付算费用中直接扣除，应付结算费用不足以扣除的，采购人有权另行向中标供应商追索。</w:t>
      </w:r>
    </w:p>
    <w:p>
      <w:pPr>
        <w:pStyle w:val="null3"/>
        <w:ind w:firstLine="420"/>
        <w:jc w:val="left"/>
      </w:pPr>
      <w:r>
        <w:rPr>
          <w:sz w:val="21"/>
        </w:rPr>
        <w:t>5</w:t>
      </w:r>
      <w:r>
        <w:rPr>
          <w:sz w:val="21"/>
        </w:rPr>
        <w:t>.</w:t>
      </w:r>
      <w:r>
        <w:rPr>
          <w:sz w:val="21"/>
        </w:rPr>
        <w:t>费用</w:t>
      </w:r>
      <w:r>
        <w:rPr>
          <w:sz w:val="21"/>
        </w:rPr>
        <w:t>的</w:t>
      </w:r>
      <w:r>
        <w:rPr>
          <w:sz w:val="21"/>
        </w:rPr>
        <w:t>支付：</w:t>
      </w:r>
    </w:p>
    <w:p>
      <w:pPr>
        <w:pStyle w:val="null3"/>
        <w:ind w:firstLine="420"/>
      </w:pPr>
      <w:r>
        <w:rPr>
          <w:sz w:val="21"/>
        </w:rPr>
        <w:t>5.1</w:t>
      </w:r>
      <w:r>
        <w:rPr>
          <w:sz w:val="21"/>
        </w:rPr>
        <w:t>按照中小企业有关的法律法规和政策执行。</w:t>
      </w:r>
    </w:p>
    <w:p>
      <w:pPr>
        <w:pStyle w:val="null3"/>
        <w:ind w:firstLine="420"/>
      </w:pPr>
      <w:r>
        <w:rPr>
          <w:sz w:val="21"/>
        </w:rPr>
        <w:t>5</w:t>
      </w:r>
      <w:r>
        <w:rPr>
          <w:sz w:val="21"/>
        </w:rPr>
        <w:t>.</w:t>
      </w:r>
      <w:r>
        <w:rPr>
          <w:sz w:val="21"/>
        </w:rPr>
        <w:t>2</w:t>
      </w:r>
      <w:r>
        <w:rPr>
          <w:sz w:val="21"/>
        </w:rPr>
        <w:t>采购人和中标</w:t>
      </w:r>
      <w:r>
        <w:rPr>
          <w:sz w:val="21"/>
        </w:rPr>
        <w:t>供应商</w:t>
      </w:r>
      <w:r>
        <w:rPr>
          <w:sz w:val="21"/>
        </w:rPr>
        <w:t>每月根据双方确认当月的服务金额后，由中标</w:t>
      </w:r>
      <w:r>
        <w:rPr>
          <w:sz w:val="21"/>
        </w:rPr>
        <w:t>供应商</w:t>
      </w:r>
      <w:r>
        <w:rPr>
          <w:sz w:val="21"/>
        </w:rPr>
        <w:t>按双方核定的服务金额5个工作日内向采购人提供有效发票，采购人在收到发票及以结算资料后</w:t>
      </w:r>
      <w:r>
        <w:rPr>
          <w:sz w:val="21"/>
        </w:rPr>
        <w:t>30个工作日</w:t>
      </w:r>
      <w:r>
        <w:rPr>
          <w:sz w:val="21"/>
        </w:rPr>
        <w:t>支付相应费用。</w:t>
      </w:r>
    </w:p>
    <w:p>
      <w:pPr>
        <w:pStyle w:val="null3"/>
        <w:ind w:firstLine="420"/>
      </w:pPr>
      <w:r>
        <w:rPr>
          <w:sz w:val="21"/>
        </w:rPr>
        <w:t>5.3根据《保障中小企业款项支付条例》规定，从中小企业采购货物、工程、服务，应当自货物、工程、服务交付之日起30日内支付款项；合同另有约定的，从其约定，但付款期限最长不得超过60日。</w:t>
      </w:r>
    </w:p>
    <w:p>
      <w:pPr>
        <w:pStyle w:val="null3"/>
        <w:ind w:firstLine="420"/>
      </w:pPr>
      <w:r>
        <w:rPr>
          <w:sz w:val="21"/>
        </w:rPr>
        <w:t>注：上述5.2所指的结算资料包括：(1)月总结报告；(2)考核评分表；(3)整改相关通知书(如无整改问题，无需提供);(4)科室负责人签名版岗位分配表；(5)正式发票。</w:t>
      </w:r>
    </w:p>
    <w:p>
      <w:pPr>
        <w:pStyle w:val="null3"/>
        <w:ind w:firstLine="562"/>
        <w:jc w:val="both"/>
      </w:pPr>
      <w:r>
        <w:rPr>
          <w:sz w:val="28"/>
          <w:b/>
        </w:rPr>
        <w:t>五、履约保证金</w:t>
      </w:r>
    </w:p>
    <w:p>
      <w:pPr>
        <w:pStyle w:val="null3"/>
        <w:ind w:firstLine="420"/>
        <w:jc w:val="both"/>
      </w:pPr>
      <w:r>
        <w:rPr>
          <w:sz w:val="21"/>
        </w:rPr>
        <w:t>本项目收取履约保证金：中标供应商在签订合同后7个工作日内向采购人交纳履约保证</w:t>
      </w:r>
      <w:r>
        <w:rPr>
          <w:sz w:val="21"/>
        </w:rPr>
        <w:t>金（金额为中标金额的5%）。</w:t>
      </w:r>
      <w:r>
        <w:rPr>
          <w:sz w:val="21"/>
        </w:rPr>
        <w:t>履约保证金可以使用履约保函的形式提交（履约保函不计息）</w:t>
      </w:r>
      <w:r>
        <w:rPr>
          <w:sz w:val="21"/>
        </w:rPr>
        <w:t>，且应在服务期内有效，出具保函的银行（或担保机构或保险公司）须在国内注册。若中标供应商给采购人造成的损失超过履约保函数额的，中标供应商还应当对超过部分予以赔偿。</w:t>
      </w:r>
    </w:p>
    <w:p>
      <w:pPr>
        <w:pStyle w:val="null3"/>
        <w:jc w:val="both"/>
      </w:pPr>
      <w:r>
        <w:rPr>
          <w:sz w:val="28"/>
          <w:b/>
        </w:rPr>
        <w:t>六、考核办法</w:t>
      </w:r>
    </w:p>
    <w:p>
      <w:pPr>
        <w:pStyle w:val="null3"/>
        <w:ind w:firstLine="420"/>
        <w:jc w:val="both"/>
      </w:pPr>
      <w:r>
        <w:rPr>
          <w:sz w:val="21"/>
        </w:rPr>
        <w:t>1.合同签订后，采购人按照相关法律法规、招</w:t>
      </w:r>
      <w:r>
        <w:rPr>
          <w:sz w:val="21"/>
        </w:rPr>
        <w:t>标文件、中标供应商投标</w:t>
      </w:r>
      <w:r>
        <w:rPr>
          <w:sz w:val="21"/>
        </w:rPr>
        <w:t>文件及合同内容制定各服务项目考核方案，采购人根据考评方案对中标供应商的服务质量进行按月考评。采购人有权根据实际工作需要对监督考核方案进行调整并通知中标供应商，中标供应商应配合采购人的考核，不得以任何理由拒绝或阻挠采购人的考核。</w:t>
      </w:r>
    </w:p>
    <w:p>
      <w:pPr>
        <w:pStyle w:val="null3"/>
        <w:ind w:firstLine="420"/>
        <w:jc w:val="both"/>
      </w:pPr>
      <w:r>
        <w:rPr>
          <w:sz w:val="21"/>
        </w:rPr>
        <w:t>2</w:t>
      </w:r>
      <w:r>
        <w:rPr>
          <w:sz w:val="21"/>
        </w:rPr>
        <w:t>每月由采购人组织中标供应商进行考核评分，计算出分值，并将其作为支付管理费用的依据。《中山市古镇人民医院保洁、运送、水电气设施维护服务质量考核评分表》</w:t>
      </w:r>
      <w:r>
        <w:rPr>
          <w:sz w:val="21"/>
        </w:rPr>
        <w:t>由用岗科室负责人进行考核评分，取其平均值；</w:t>
      </w:r>
      <w:r>
        <w:rPr>
          <w:sz w:val="21"/>
        </w:rPr>
        <w:t>《中山市古镇人民医院综合管理评分表》</w:t>
      </w:r>
      <w:r>
        <w:rPr>
          <w:sz w:val="21"/>
        </w:rPr>
        <w:t>则由总务科管理人员负责考核评分。具体</w:t>
      </w:r>
      <w:r>
        <w:rPr>
          <w:sz w:val="21"/>
        </w:rPr>
        <w:t>计算方法如下：《中山市古镇人民医院保洁、运送、水电气设施维护服务质量考核评分表》占</w:t>
      </w:r>
      <w:r>
        <w:rPr>
          <w:sz w:val="21"/>
        </w:rPr>
        <w:t>比</w:t>
      </w:r>
      <w:r>
        <w:rPr>
          <w:sz w:val="21"/>
        </w:rPr>
        <w:t>80%，《中山市古镇人民医院综合管理评分表》占</w:t>
      </w:r>
      <w:r>
        <w:rPr>
          <w:sz w:val="21"/>
        </w:rPr>
        <w:t>比</w:t>
      </w:r>
      <w:r>
        <w:rPr>
          <w:sz w:val="21"/>
        </w:rPr>
        <w:t>20%，总分合计为100%。参照三级甲等医院项目的合格标准，85分为合格基准分。达到合格分数</w:t>
      </w:r>
      <w:r>
        <w:rPr>
          <w:sz w:val="21"/>
        </w:rPr>
        <w:t>当月</w:t>
      </w:r>
      <w:r>
        <w:rPr>
          <w:sz w:val="21"/>
        </w:rPr>
        <w:t>不扣服务费；80至8</w:t>
      </w:r>
      <w:r>
        <w:rPr>
          <w:sz w:val="21"/>
        </w:rPr>
        <w:t>5</w:t>
      </w:r>
      <w:r>
        <w:rPr>
          <w:sz w:val="21"/>
        </w:rPr>
        <w:t>分（含80分，不含85分）的，</w:t>
      </w:r>
      <w:r>
        <w:rPr>
          <w:sz w:val="21"/>
        </w:rPr>
        <w:t>每低1分将从当月服务费中扣除1000元，不设上限金额，</w:t>
      </w:r>
      <w:r>
        <w:rPr>
          <w:sz w:val="21"/>
        </w:rPr>
        <w:t>中标供应商需进行整改，提供书面整改报告给采购人并落实整改措施。</w:t>
      </w:r>
      <w:r>
        <w:rPr>
          <w:sz w:val="21"/>
        </w:rPr>
        <w:t>其中，每个单元（科室）</w:t>
      </w:r>
      <w:r>
        <w:rPr>
          <w:sz w:val="21"/>
        </w:rPr>
        <w:t>考核评分的</w:t>
      </w:r>
      <w:r>
        <w:rPr>
          <w:sz w:val="21"/>
        </w:rPr>
        <w:t>《中山市古镇人民医院保洁、运送、水电气设施维护服务质量考核评分表》</w:t>
      </w:r>
      <w:r>
        <w:rPr>
          <w:sz w:val="21"/>
        </w:rPr>
        <w:t>，</w:t>
      </w:r>
      <w:r>
        <w:rPr>
          <w:sz w:val="21"/>
        </w:rPr>
        <w:t>得分低于85分（不含85分）的，每低1分将从当月服务费中扣除1000元，中标供应商需落实相应整改措施。若每月有三个或以上单元（科室）得分低于85分（不含85分），或同一单元（科室）连续两月得分低于85分（不含85分），每低1分将按该单元（科室）</w:t>
      </w:r>
      <w:r>
        <w:rPr>
          <w:sz w:val="21"/>
        </w:rPr>
        <w:t>以3000元的额度从当月服务费中扣除，直至该单元</w:t>
      </w:r>
      <w:r>
        <w:rPr>
          <w:sz w:val="21"/>
        </w:rPr>
        <w:t>（科室）</w:t>
      </w:r>
      <w:r>
        <w:rPr>
          <w:sz w:val="21"/>
        </w:rPr>
        <w:t>岗位服务费用（5000元）完全扣除为止。</w:t>
      </w:r>
      <w:r>
        <w:rPr>
          <w:sz w:val="21"/>
        </w:rPr>
        <w:t>若</w:t>
      </w:r>
      <w:r>
        <w:rPr>
          <w:sz w:val="21"/>
        </w:rPr>
        <w:t>超过</w:t>
      </w:r>
      <w:r>
        <w:rPr>
          <w:sz w:val="21"/>
        </w:rPr>
        <w:t>三分之一</w:t>
      </w:r>
      <w:r>
        <w:rPr>
          <w:sz w:val="21"/>
        </w:rPr>
        <w:t>（</w:t>
      </w:r>
      <w:r>
        <w:rPr>
          <w:sz w:val="21"/>
        </w:rPr>
        <w:t>含三分之一</w:t>
      </w:r>
      <w:r>
        <w:rPr>
          <w:sz w:val="21"/>
        </w:rPr>
        <w:t>）</w:t>
      </w:r>
      <w:r>
        <w:rPr>
          <w:sz w:val="21"/>
        </w:rPr>
        <w:t>单元（科室）开具不满意报告</w:t>
      </w:r>
      <w:r>
        <w:rPr>
          <w:sz w:val="21"/>
        </w:rPr>
        <w:t>，需进行为期一个月的整改；整改期满后仍有</w:t>
      </w:r>
      <w:r>
        <w:rPr>
          <w:sz w:val="21"/>
        </w:rPr>
        <w:t>超过</w:t>
      </w:r>
      <w:r>
        <w:rPr>
          <w:sz w:val="21"/>
        </w:rPr>
        <w:t>三分之一</w:t>
      </w:r>
      <w:r>
        <w:rPr>
          <w:sz w:val="21"/>
        </w:rPr>
        <w:t>（</w:t>
      </w:r>
      <w:r>
        <w:rPr>
          <w:sz w:val="21"/>
        </w:rPr>
        <w:t>含三分之一</w:t>
      </w:r>
      <w:r>
        <w:rPr>
          <w:sz w:val="21"/>
        </w:rPr>
        <w:t>）</w:t>
      </w:r>
      <w:r>
        <w:rPr>
          <w:sz w:val="21"/>
        </w:rPr>
        <w:t>单元（</w:t>
      </w:r>
      <w:r>
        <w:rPr>
          <w:sz w:val="21"/>
        </w:rPr>
        <w:t>科室）开具不满意报告的，采购人有权终止合同，一切后果及责任由中标供应商承担。</w:t>
      </w:r>
    </w:p>
    <w:p>
      <w:pPr>
        <w:pStyle w:val="null3"/>
        <w:ind w:firstLine="420"/>
        <w:jc w:val="both"/>
      </w:pPr>
      <w:r>
        <w:rPr>
          <w:sz w:val="21"/>
        </w:rPr>
        <w:t>3.《中山市古镇人民医院保洁、运送、水电气设施维护服务质量考核评分表》、《中山市古镇人民医院综合管理评分表》。</w:t>
      </w:r>
    </w:p>
    <w:tbl>
      <w:tblPr>
        <w:tblW w:w="0" w:type="auto"/>
        <w:tblBorders>
          <w:top w:val="none" w:color="000000" w:sz="4"/>
          <w:left w:val="none" w:color="000000" w:sz="4"/>
          <w:bottom w:val="none" w:color="000000" w:sz="4"/>
          <w:right w:val="none" w:color="000000" w:sz="4"/>
          <w:insideH w:val="none"/>
          <w:insideV w:val="none"/>
        </w:tblBorders>
      </w:tblPr>
      <w:tblGrid>
        <w:gridCol w:w="869"/>
        <w:gridCol w:w="3862"/>
        <w:gridCol w:w="721"/>
        <w:gridCol w:w="2244"/>
        <w:gridCol w:w="610"/>
      </w:tblGrid>
      <w:tr>
        <w:tc>
          <w:tcPr>
            <w:tcW w:type="dxa" w:w="8306"/>
            <w:gridSpan w:val="5"/>
            <w:tcBorders>
              <w:top w:val="singl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中山市古镇人民医院保洁、运送、水电气设施维护服务质量考核评分表</w:t>
            </w:r>
          </w:p>
        </w:tc>
      </w:tr>
      <w:tr>
        <w:tc>
          <w:tcPr>
            <w:tcW w:type="dxa" w:w="86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项目</w:t>
            </w:r>
          </w:p>
        </w:tc>
        <w:tc>
          <w:tcPr>
            <w:tcW w:type="dxa" w:w="3862"/>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质量要求</w:t>
            </w:r>
          </w:p>
        </w:tc>
        <w:tc>
          <w:tcPr>
            <w:tcW w:type="dxa" w:w="721"/>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分值</w:t>
            </w:r>
          </w:p>
        </w:tc>
        <w:tc>
          <w:tcPr>
            <w:tcW w:type="dxa" w:w="2244"/>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考评标准</w:t>
            </w:r>
          </w:p>
        </w:tc>
        <w:tc>
          <w:tcPr>
            <w:tcW w:type="dxa" w:w="610"/>
            <w:tcBorders>
              <w:top w:val="singl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得分</w:t>
            </w:r>
          </w:p>
        </w:tc>
      </w:tr>
      <w:tr>
        <w:tc>
          <w:tcPr>
            <w:tcW w:type="dxa" w:w="869"/>
            <w:vMerge w:val="restart"/>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基本要求</w:t>
            </w:r>
          </w:p>
          <w:p>
            <w:pPr>
              <w:pStyle w:val="null3"/>
              <w:jc w:val="center"/>
            </w:pPr>
            <w:r>
              <w:rPr>
                <w:sz w:val="18"/>
                <w:b/>
              </w:rPr>
              <w:t>10分</w:t>
            </w: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遵守劳动纪律，按时到岗，无迟到、早退、脱岗现象，有资质要求者持证上岗。</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着装整洁，全员佩戴工牌，正确使用防护用品、工作工具，防护措施到位。</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服务认真、热情，工作无推诿，礼貌待人，使用礼貌用语，不得与患者、家属及工作人员发生争执。</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不得损坏、私拿公物及他人财物，偷拿医疗废品。</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节约水电，及时关灯和空调。</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val="restart"/>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保洁服务</w:t>
            </w:r>
          </w:p>
          <w:p>
            <w:pPr>
              <w:pStyle w:val="null3"/>
              <w:jc w:val="center"/>
            </w:pPr>
            <w:r>
              <w:rPr>
                <w:sz w:val="18"/>
                <w:b/>
              </w:rPr>
              <w:t>40分</w:t>
            </w: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严格区分清洁区、污染区、半污染区，掌握清洁用具分区使用和消毒液配比方法。</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病房落实一床一巾一消毒，床单元终末清洁消毒到位。</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10</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保持地面干净，无垃圾无污迹物体表面干净、整洁门、窗、墙角清洁无蜘蛛网。</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卫生间干净无异味，门把手、洗手池、台面、水龙头、物品架、地面、便池擦拭2次/日。</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办公区台面清洁、整齐、键盘无积灰、花盆无积水。</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污物间干净、整洁，医疗废物、生活垃圾收集规范、及时。</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天花、墙面、玻璃等表面有按照计划执行，硬地板得到及时的保养，石材、PVC材质地面保养后保持良好的光亮度。</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val="restart"/>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运送服务</w:t>
            </w:r>
          </w:p>
          <w:p>
            <w:pPr>
              <w:pStyle w:val="null3"/>
              <w:jc w:val="center"/>
            </w:pPr>
            <w:r>
              <w:rPr>
                <w:sz w:val="18"/>
                <w:b/>
              </w:rPr>
              <w:t>25分</w:t>
            </w: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服从安排，派工及时、快捷、协调到位，运送登记准确，能按时完成预约任务。</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运送转运病人及时，态</w:t>
            </w:r>
            <w:r>
              <w:rPr>
                <w:sz w:val="18"/>
              </w:rPr>
              <w:t>度友善，与患者</w:t>
            </w:r>
            <w:r>
              <w:rPr>
                <w:sz w:val="18"/>
              </w:rPr>
              <w:t>沟通到位，过程注意安全，拉好护栏，防止发生意外途中随时观察患者，转运时动作要做到轻稳、迅速，推车行走时，不可过快。患者头部要保持高位，尤其是上、下坡时，避免患者产生不适。</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运送病人前后通知科室人员，认真核对姓名，床号住院号及检查项目等信息，无错漏现象，</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准确运送标本、药物、物品，核对工作到位，扫描，签收登记完整，无错漏、无损坏。</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运送工具按分类放置，清洁整齐，转运前要检查所有工具的安全性，确保安全，可投入使用。</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保持转运工具的清洁，做好终末消毒，特殊病人一用一消毒转运结束，清洁运送工具并归位，。</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3</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val="restart"/>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水电气</w:t>
            </w:r>
            <w:r>
              <w:rPr>
                <w:sz w:val="18"/>
                <w:b/>
              </w:rPr>
              <w:t>设施设备水电维</w:t>
            </w:r>
            <w:r>
              <w:rPr>
                <w:sz w:val="18"/>
                <w:b/>
              </w:rPr>
              <w:t>护服务</w:t>
            </w:r>
          </w:p>
          <w:p>
            <w:pPr>
              <w:pStyle w:val="null3"/>
              <w:jc w:val="center"/>
            </w:pPr>
            <w:r>
              <w:rPr>
                <w:sz w:val="18"/>
                <w:b/>
              </w:rPr>
              <w:t>25分</w:t>
            </w: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维修人员接到故障通知后反应及时</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在维修过程中做好相关标识及安全措施</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按安全规程作业，排除故障效率高，维修质量好</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一处不符合扣1分，扣完为止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合理使用维修材料，避免材料浪费</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5</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完成维修后，清理好维修现场</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3</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vMerge/>
            <w:tcBorders>
              <w:top w:val="none" w:color="000000" w:sz="4"/>
              <w:left w:val="single" w:color="000000" w:sz="4"/>
              <w:bottom w:val="single" w:color="000000" w:sz="4"/>
              <w:right w:val="single" w:color="000000" w:sz="4"/>
            </w:tcBorders>
          </w:tcPr>
          <w:p/>
        </w:tc>
        <w:tc>
          <w:tcPr>
            <w:tcW w:type="dxa" w:w="3862"/>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pPr>
            <w:r>
              <w:rPr>
                <w:sz w:val="18"/>
              </w:rPr>
              <w:t>维修人员耐心解释故障情况及维修情况和完成维修的具体时限，如未能12小时内修好或无法维修或待料维修的问题，与医护人员或主管人员说明情况及原因，并承诺完成时间</w:t>
            </w:r>
          </w:p>
        </w:tc>
        <w:tc>
          <w:tcPr>
            <w:tcW w:type="dxa" w:w="721"/>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2</w:t>
            </w:r>
          </w:p>
        </w:tc>
        <w:tc>
          <w:tcPr>
            <w:tcW w:type="dxa" w:w="224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rPr>
              <w:t>一处不符合扣0.5分，扣完为止</w:t>
            </w:r>
          </w:p>
        </w:tc>
        <w:tc>
          <w:tcPr>
            <w:tcW w:type="dxa" w:w="610"/>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亮点：</w:t>
            </w:r>
          </w:p>
        </w:tc>
        <w:tc>
          <w:tcPr>
            <w:tcW w:type="dxa" w:w="7437"/>
            <w:gridSpan w:val="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主要存在问题：</w:t>
            </w:r>
          </w:p>
        </w:tc>
        <w:tc>
          <w:tcPr>
            <w:tcW w:type="dxa" w:w="7437"/>
            <w:gridSpan w:val="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整改建议和要求：</w:t>
            </w:r>
          </w:p>
        </w:tc>
        <w:tc>
          <w:tcPr>
            <w:tcW w:type="dxa" w:w="7437"/>
            <w:gridSpan w:val="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r>
        <w:tc>
          <w:tcPr>
            <w:tcW w:type="dxa" w:w="869"/>
            <w:tcBorders>
              <w:top w:val="none" w:color="000000" w:sz="4"/>
              <w:left w:val="single" w:color="000000" w:sz="4"/>
              <w:bottom w:val="single" w:color="000000" w:sz="4"/>
              <w:right w:val="single" w:color="000000" w:sz="4"/>
            </w:tcBorders>
            <w:tcMar>
              <w:top w:type="dxa" w:w="0"/>
              <w:left w:type="dxa" w:w="0"/>
              <w:bottom w:type="dxa" w:w="0"/>
              <w:right w:type="dxa" w:w="0"/>
            </w:tcMar>
            <w:vAlign w:val="top"/>
          </w:tcPr>
          <w:p>
            <w:pPr>
              <w:pStyle w:val="null3"/>
              <w:jc w:val="center"/>
            </w:pPr>
            <w:r>
              <w:rPr>
                <w:sz w:val="18"/>
                <w:b/>
              </w:rPr>
              <w:t>效果评价：</w:t>
            </w:r>
          </w:p>
        </w:tc>
        <w:tc>
          <w:tcPr>
            <w:tcW w:type="dxa" w:w="7437"/>
            <w:gridSpan w:val="4"/>
            <w:tcBorders>
              <w:top w:val="none" w:color="000000" w:sz="4"/>
              <w:left w:val="none" w:color="000000" w:sz="4"/>
              <w:bottom w:val="single" w:color="000000" w:sz="4"/>
              <w:right w:val="single" w:color="000000" w:sz="4"/>
            </w:tcBorders>
            <w:tcMar>
              <w:top w:type="dxa" w:w="0"/>
              <w:left w:type="dxa" w:w="0"/>
              <w:bottom w:type="dxa" w:w="0"/>
              <w:right w:type="dxa" w:w="0"/>
            </w:tcMar>
            <w:vAlign w:val="top"/>
          </w:tcPr>
          <w:p>
            <w:pPr>
              <w:pStyle w:val="null3"/>
              <w:jc w:val="center"/>
            </w:pPr>
          </w:p>
        </w:tc>
      </w:tr>
    </w:tbl>
    <w:tbl>
      <w:tblPr>
        <w:tblW w:w="0" w:type="auto"/>
        <w:tblBorders>
          <w:top w:val="none" w:color="000000" w:sz="4"/>
          <w:left w:val="none" w:color="000000" w:sz="4"/>
          <w:bottom w:val="none" w:color="000000" w:sz="4"/>
          <w:right w:val="none" w:color="000000" w:sz="4"/>
          <w:insideH w:val="none"/>
          <w:insideV w:val="none"/>
        </w:tblBorders>
      </w:tblPr>
      <w:tblGrid>
        <w:gridCol w:w="656"/>
        <w:gridCol w:w="2159"/>
        <w:gridCol w:w="747"/>
        <w:gridCol w:w="390"/>
        <w:gridCol w:w="598"/>
      </w:tblGrid>
      <w:tr>
        <w:tc>
          <w:tcPr>
            <w:tcW w:type="dxa" w:w="4550"/>
            <w:gridSpan w:val="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61"/>
              <w:jc w:val="center"/>
            </w:pPr>
            <w:r>
              <w:rPr>
                <w:sz w:val="18"/>
                <w:b/>
              </w:rPr>
              <w:t>中山市古镇人民医院综合管理评分表</w:t>
            </w:r>
          </w:p>
        </w:tc>
      </w:tr>
      <w:tr>
        <w:tc>
          <w:tcPr>
            <w:tcW w:type="dxa" w:w="656"/>
            <w:tcBorders>
              <w:top w:val="doub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项目∕分值</w:t>
            </w:r>
          </w:p>
        </w:tc>
        <w:tc>
          <w:tcPr>
            <w:tcW w:type="dxa" w:w="2159"/>
            <w:tcBorders>
              <w:top w:val="doub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内容</w:t>
            </w:r>
          </w:p>
        </w:tc>
        <w:tc>
          <w:tcPr>
            <w:tcW w:type="dxa" w:w="747"/>
            <w:tcBorders>
              <w:top w:val="doub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评分标准</w:t>
            </w:r>
          </w:p>
        </w:tc>
        <w:tc>
          <w:tcPr>
            <w:tcW w:type="dxa" w:w="390"/>
            <w:tcBorders>
              <w:top w:val="doub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得分</w:t>
            </w:r>
          </w:p>
        </w:tc>
        <w:tc>
          <w:tcPr>
            <w:tcW w:type="dxa" w:w="598"/>
            <w:tcBorders>
              <w:top w:val="doub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备注</w:t>
            </w: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组织设置</w:t>
            </w:r>
          </w:p>
          <w:p>
            <w:pPr>
              <w:pStyle w:val="null3"/>
              <w:jc w:val="center"/>
            </w:pPr>
            <w:r>
              <w:rPr>
                <w:sz w:val="18"/>
              </w:rPr>
              <w:t>与劳动力配置</w:t>
            </w:r>
          </w:p>
          <w:p>
            <w:pPr>
              <w:pStyle w:val="null3"/>
              <w:jc w:val="center"/>
            </w:pPr>
            <w:r>
              <w:rPr>
                <w:sz w:val="18"/>
              </w:rPr>
              <w:t>/</w:t>
            </w:r>
            <w:r>
              <w:rPr>
                <w:sz w:val="18"/>
              </w:rPr>
              <w:t>10分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按招标项目岗位配备劳动力。</w:t>
            </w:r>
          </w:p>
          <w:p>
            <w:pPr>
              <w:pStyle w:val="null3"/>
              <w:jc w:val="both"/>
            </w:pPr>
            <w:r>
              <w:rPr>
                <w:sz w:val="18"/>
              </w:rPr>
              <w:t>2.</w:t>
            </w:r>
            <w:r>
              <w:rPr>
                <w:sz w:val="18"/>
              </w:rPr>
              <w:t>各部门职责明确，内容印制上墙。</w:t>
            </w:r>
          </w:p>
          <w:p>
            <w:pPr>
              <w:pStyle w:val="null3"/>
              <w:jc w:val="both"/>
            </w:pPr>
            <w:r>
              <w:rPr>
                <w:sz w:val="18"/>
              </w:rPr>
              <w:t>3.</w:t>
            </w:r>
            <w:r>
              <w:rPr>
                <w:sz w:val="18"/>
              </w:rPr>
              <w:t>各岗位人员培训合格上岗。</w:t>
            </w:r>
          </w:p>
          <w:p>
            <w:pPr>
              <w:pStyle w:val="null3"/>
              <w:jc w:val="both"/>
            </w:pPr>
            <w:r>
              <w:rPr>
                <w:sz w:val="18"/>
              </w:rPr>
              <w:t>4.</w:t>
            </w:r>
            <w:r>
              <w:rPr>
                <w:sz w:val="18"/>
              </w:rPr>
              <w:t>进驻医院项目经理</w:t>
            </w:r>
            <w:r>
              <w:rPr>
                <w:sz w:val="18"/>
              </w:rPr>
              <w:t>，</w:t>
            </w:r>
            <w:r>
              <w:rPr>
                <w:sz w:val="18"/>
              </w:rPr>
              <w:t>要</w:t>
            </w:r>
            <w:r>
              <w:rPr>
                <w:sz w:val="18"/>
              </w:rPr>
              <w:t>求具有</w:t>
            </w:r>
            <w:r>
              <w:rPr>
                <w:sz w:val="18"/>
              </w:rPr>
              <w:t>5</w:t>
            </w:r>
            <w:r>
              <w:rPr>
                <w:sz w:val="18"/>
              </w:rPr>
              <w:t>年以上</w:t>
            </w:r>
            <w:r>
              <w:rPr>
                <w:sz w:val="18"/>
              </w:rPr>
              <w:t>二级甲等公立</w:t>
            </w:r>
            <w:r>
              <w:rPr>
                <w:sz w:val="18"/>
              </w:rPr>
              <w:t>医院物业管理服务经验</w:t>
            </w:r>
            <w:r>
              <w:rPr>
                <w:sz w:val="18"/>
              </w:rPr>
              <w:t>。</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一处不符扣2分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劳动用工管理∕10分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按照劳动法规范用工管理。</w:t>
            </w:r>
          </w:p>
          <w:p>
            <w:pPr>
              <w:pStyle w:val="null3"/>
              <w:jc w:val="left"/>
            </w:pPr>
            <w:r>
              <w:rPr>
                <w:sz w:val="18"/>
              </w:rPr>
              <w:t>2.</w:t>
            </w:r>
            <w:r>
              <w:rPr>
                <w:sz w:val="18"/>
              </w:rPr>
              <w:t>中标供应商员</w:t>
            </w:r>
            <w:r>
              <w:rPr>
                <w:sz w:val="18"/>
              </w:rPr>
              <w:t>工有签订劳动用工合同。</w:t>
            </w:r>
          </w:p>
          <w:p>
            <w:pPr>
              <w:pStyle w:val="null3"/>
              <w:jc w:val="left"/>
            </w:pPr>
            <w:r>
              <w:rPr>
                <w:sz w:val="18"/>
              </w:rPr>
              <w:t>3.</w:t>
            </w:r>
            <w:r>
              <w:rPr>
                <w:sz w:val="18"/>
              </w:rPr>
              <w:t>中标供应商为员</w:t>
            </w:r>
            <w:r>
              <w:rPr>
                <w:sz w:val="18"/>
              </w:rPr>
              <w:t>工按规定购买保险。</w:t>
            </w:r>
          </w:p>
          <w:p>
            <w:pPr>
              <w:pStyle w:val="null3"/>
              <w:jc w:val="both"/>
            </w:pPr>
            <w:r>
              <w:rPr>
                <w:sz w:val="18"/>
              </w:rPr>
              <w:t>4.</w:t>
            </w:r>
            <w:r>
              <w:rPr>
                <w:sz w:val="18"/>
              </w:rPr>
              <w:t>员工入职进行体格检查，确保身体健康。</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一处不符扣2分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管理制度</w:t>
            </w:r>
          </w:p>
          <w:p>
            <w:pPr>
              <w:pStyle w:val="null3"/>
              <w:jc w:val="center"/>
            </w:pPr>
            <w:r>
              <w:rPr>
                <w:sz w:val="18"/>
              </w:rPr>
              <w:t>∕10分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公司的管理方针和目标明确。</w:t>
            </w:r>
          </w:p>
          <w:p>
            <w:pPr>
              <w:pStyle w:val="null3"/>
              <w:jc w:val="both"/>
            </w:pPr>
            <w:r>
              <w:rPr>
                <w:sz w:val="18"/>
              </w:rPr>
              <w:t>2.</w:t>
            </w:r>
            <w:r>
              <w:rPr>
                <w:sz w:val="18"/>
              </w:rPr>
              <w:t>建立服务质量控制机制，并制定实施办法。</w:t>
            </w:r>
          </w:p>
          <w:p>
            <w:pPr>
              <w:pStyle w:val="null3"/>
              <w:jc w:val="both"/>
            </w:pPr>
            <w:r>
              <w:rPr>
                <w:sz w:val="18"/>
              </w:rPr>
              <w:t>3.</w:t>
            </w:r>
            <w:r>
              <w:rPr>
                <w:sz w:val="18"/>
              </w:rPr>
              <w:t>建立各岗位工作流程、作业标准。</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一处不符扣3分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培训教育</w:t>
            </w:r>
          </w:p>
          <w:p>
            <w:pPr>
              <w:pStyle w:val="null3"/>
              <w:jc w:val="center"/>
            </w:pPr>
            <w:r>
              <w:rPr>
                <w:sz w:val="18"/>
              </w:rPr>
              <w:t>∕15分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管理人员持证上岗。</w:t>
            </w:r>
          </w:p>
          <w:p>
            <w:pPr>
              <w:pStyle w:val="null3"/>
              <w:jc w:val="both"/>
            </w:pPr>
            <w:r>
              <w:rPr>
                <w:sz w:val="18"/>
              </w:rPr>
              <w:t>2.</w:t>
            </w:r>
            <w:r>
              <w:rPr>
                <w:sz w:val="18"/>
              </w:rPr>
              <w:t>建立员工培训计划。</w:t>
            </w:r>
          </w:p>
          <w:p>
            <w:pPr>
              <w:pStyle w:val="null3"/>
              <w:jc w:val="both"/>
            </w:pPr>
            <w:r>
              <w:rPr>
                <w:sz w:val="18"/>
              </w:rPr>
              <w:t>3.</w:t>
            </w:r>
            <w:r>
              <w:rPr>
                <w:sz w:val="18"/>
              </w:rPr>
              <w:t>各服务部门培训计划落实。</w:t>
            </w:r>
          </w:p>
          <w:p>
            <w:pPr>
              <w:pStyle w:val="null3"/>
              <w:jc w:val="both"/>
            </w:pPr>
            <w:r>
              <w:rPr>
                <w:sz w:val="18"/>
              </w:rPr>
              <w:t>4.</w:t>
            </w:r>
            <w:r>
              <w:rPr>
                <w:sz w:val="18"/>
              </w:rPr>
              <w:t>培训与奖罚相结合，并有记录。</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一处不符扣4分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应急管理</w:t>
            </w:r>
          </w:p>
          <w:p>
            <w:pPr>
              <w:pStyle w:val="null3"/>
              <w:jc w:val="center"/>
            </w:pPr>
            <w:r>
              <w:rPr>
                <w:sz w:val="18"/>
              </w:rPr>
              <w:t>∕10分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w:t>
            </w:r>
            <w:r>
              <w:rPr>
                <w:sz w:val="18"/>
              </w:rPr>
              <w:t>按保洁、运送服务要求建立应急管理方案。</w:t>
            </w:r>
          </w:p>
          <w:p>
            <w:pPr>
              <w:pStyle w:val="null3"/>
              <w:jc w:val="both"/>
            </w:pPr>
            <w:r>
              <w:rPr>
                <w:sz w:val="18"/>
              </w:rPr>
              <w:t>2.</w:t>
            </w:r>
            <w:r>
              <w:rPr>
                <w:sz w:val="18"/>
              </w:rPr>
              <w:t>组织成立应急小分队，应对各类突发事件。</w:t>
            </w:r>
          </w:p>
          <w:p>
            <w:pPr>
              <w:pStyle w:val="null3"/>
              <w:jc w:val="both"/>
            </w:pPr>
            <w:r>
              <w:rPr>
                <w:sz w:val="18"/>
              </w:rPr>
              <w:t>3.</w:t>
            </w:r>
            <w:r>
              <w:rPr>
                <w:sz w:val="18"/>
              </w:rPr>
              <w:t>按应急方案定期组织演练建立应急管理档案。</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一处不符扣3分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档案管理</w:t>
            </w:r>
          </w:p>
          <w:p>
            <w:pPr>
              <w:pStyle w:val="null3"/>
              <w:jc w:val="center"/>
            </w:pPr>
            <w:r>
              <w:rPr>
                <w:sz w:val="18"/>
              </w:rPr>
              <w:t>∕5分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建立明确的档案管理制度。</w:t>
            </w:r>
          </w:p>
          <w:p>
            <w:pPr>
              <w:pStyle w:val="null3"/>
              <w:jc w:val="both"/>
            </w:pPr>
            <w:r>
              <w:rPr>
                <w:sz w:val="18"/>
              </w:rPr>
              <w:t>2.</w:t>
            </w:r>
            <w:r>
              <w:rPr>
                <w:sz w:val="18"/>
              </w:rPr>
              <w:t>各类文件资料齐全、分类成册，查阅方便。</w:t>
            </w:r>
          </w:p>
          <w:p>
            <w:pPr>
              <w:pStyle w:val="null3"/>
              <w:jc w:val="both"/>
            </w:pPr>
            <w:r>
              <w:rPr>
                <w:sz w:val="18"/>
              </w:rPr>
              <w:t>3.</w:t>
            </w:r>
            <w:r>
              <w:rPr>
                <w:sz w:val="18"/>
              </w:rPr>
              <w:t>各服务部门建立工作检查记录等相关文件档案。</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一处不符扣3分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服务受理</w:t>
            </w:r>
          </w:p>
          <w:p>
            <w:pPr>
              <w:pStyle w:val="null3"/>
              <w:jc w:val="center"/>
            </w:pPr>
            <w:r>
              <w:rPr>
                <w:sz w:val="18"/>
              </w:rPr>
              <w:t>∕10分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按服务项目设立受理热线电话，实行24小时值班制。</w:t>
            </w:r>
          </w:p>
          <w:p>
            <w:pPr>
              <w:pStyle w:val="null3"/>
              <w:jc w:val="both"/>
            </w:pPr>
            <w:r>
              <w:rPr>
                <w:sz w:val="18"/>
              </w:rPr>
              <w:t>2.</w:t>
            </w:r>
            <w:r>
              <w:rPr>
                <w:sz w:val="18"/>
              </w:rPr>
              <w:t>服务受理人员接到服务项目中的电话受理任务后，立即通知相关部门确认，分发处理及时，并对服务进行跟踪、反馈。</w:t>
            </w:r>
          </w:p>
          <w:p>
            <w:pPr>
              <w:pStyle w:val="null3"/>
              <w:jc w:val="both"/>
            </w:pPr>
            <w:r>
              <w:rPr>
                <w:sz w:val="18"/>
              </w:rPr>
              <w:t>3.</w:t>
            </w:r>
            <w:r>
              <w:rPr>
                <w:sz w:val="18"/>
              </w:rPr>
              <w:t>受理的各项投诉，有详细书面记录 。</w:t>
            </w:r>
          </w:p>
          <w:p>
            <w:pPr>
              <w:pStyle w:val="null3"/>
              <w:jc w:val="both"/>
            </w:pPr>
            <w:r>
              <w:rPr>
                <w:sz w:val="18"/>
              </w:rPr>
              <w:t>4.</w:t>
            </w:r>
            <w:r>
              <w:rPr>
                <w:sz w:val="18"/>
              </w:rPr>
              <w:t>定期向医院发放保洁、运送工作意见表，及时采纳合理化建议。</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一处不符扣2分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目标管理</w:t>
            </w:r>
          </w:p>
          <w:p>
            <w:pPr>
              <w:pStyle w:val="null3"/>
              <w:jc w:val="center"/>
            </w:pPr>
            <w:r>
              <w:rPr>
                <w:sz w:val="18"/>
              </w:rPr>
              <w:t>∕10分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服务有效投诉≤5件/月。</w:t>
            </w:r>
          </w:p>
          <w:p>
            <w:pPr>
              <w:pStyle w:val="null3"/>
              <w:jc w:val="both"/>
            </w:pPr>
            <w:r>
              <w:rPr>
                <w:sz w:val="18"/>
              </w:rPr>
              <w:t>2.</w:t>
            </w:r>
            <w:r>
              <w:rPr>
                <w:sz w:val="18"/>
              </w:rPr>
              <w:t>投诉受理及时率100%。</w:t>
            </w:r>
          </w:p>
          <w:p>
            <w:pPr>
              <w:pStyle w:val="null3"/>
              <w:jc w:val="both"/>
            </w:pPr>
            <w:r>
              <w:rPr>
                <w:sz w:val="18"/>
              </w:rPr>
              <w:t>3.</w:t>
            </w:r>
            <w:r>
              <w:rPr>
                <w:sz w:val="18"/>
              </w:rPr>
              <w:t>投诉回访率100%。</w:t>
            </w:r>
          </w:p>
          <w:p>
            <w:pPr>
              <w:pStyle w:val="null3"/>
              <w:jc w:val="both"/>
            </w:pPr>
            <w:r>
              <w:rPr>
                <w:sz w:val="18"/>
              </w:rPr>
              <w:t>4.</w:t>
            </w:r>
            <w:r>
              <w:rPr>
                <w:sz w:val="18"/>
              </w:rPr>
              <w:t>培训计划实施率≥90%。</w:t>
            </w:r>
          </w:p>
          <w:p>
            <w:pPr>
              <w:pStyle w:val="null3"/>
              <w:jc w:val="both"/>
            </w:pPr>
            <w:r>
              <w:rPr>
                <w:sz w:val="18"/>
              </w:rPr>
              <w:t>5.</w:t>
            </w:r>
            <w:r>
              <w:rPr>
                <w:sz w:val="18"/>
              </w:rPr>
              <w:t>安全保障零事故。</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一处不符扣2分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满意度管理</w:t>
            </w:r>
          </w:p>
          <w:p>
            <w:pPr>
              <w:pStyle w:val="null3"/>
              <w:jc w:val="center"/>
            </w:pPr>
            <w:r>
              <w:rPr>
                <w:sz w:val="18"/>
              </w:rPr>
              <w:t>∕20分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1.</w:t>
            </w:r>
            <w:r>
              <w:rPr>
                <w:sz w:val="18"/>
              </w:rPr>
              <w:t>病人满意率≥85%。</w:t>
            </w:r>
          </w:p>
          <w:p>
            <w:pPr>
              <w:pStyle w:val="null3"/>
              <w:jc w:val="both"/>
            </w:pPr>
            <w:r>
              <w:rPr>
                <w:sz w:val="18"/>
              </w:rPr>
              <w:t>2.</w:t>
            </w:r>
            <w:r>
              <w:rPr>
                <w:sz w:val="18"/>
              </w:rPr>
              <w:t>医院职工满意率≥80%。</w:t>
            </w: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一处不符扣10分</w:t>
            </w:r>
          </w:p>
        </w:tc>
        <w:tc>
          <w:tcPr>
            <w:tcW w:type="dxa" w:w="39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59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65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总计：100分</w:t>
            </w:r>
          </w:p>
        </w:tc>
        <w:tc>
          <w:tcPr>
            <w:tcW w:type="dxa" w:w="215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74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合计：</w:t>
            </w:r>
          </w:p>
        </w:tc>
        <w:tc>
          <w:tcPr>
            <w:tcW w:type="dxa" w:w="988"/>
            <w:gridSpan w:val="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r>
      <w:tr>
        <w:tc>
          <w:tcPr>
            <w:tcW w:type="dxa" w:w="4550"/>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18"/>
              </w:rPr>
              <w:t>审核：                                                       日期：</w:t>
            </w:r>
          </w:p>
        </w:tc>
      </w:tr>
    </w:tbl>
    <w:p>
      <w:pPr>
        <w:pStyle w:val="null3"/>
        <w:ind w:firstLine="420"/>
        <w:jc w:val="both"/>
      </w:pPr>
      <w:r>
        <w:rPr>
          <w:sz w:val="21"/>
        </w:rPr>
        <w:t>4.中标供应商</w:t>
      </w:r>
      <w:r>
        <w:rPr>
          <w:sz w:val="21"/>
        </w:rPr>
        <w:t>因</w:t>
      </w:r>
      <w:r>
        <w:rPr>
          <w:sz w:val="21"/>
        </w:rPr>
        <w:t>违反《中华人民共和国劳动法》等法律法规而造成采购人的连带责任和损失的全部由中标供应商承担。</w:t>
      </w:r>
    </w:p>
    <w:p>
      <w:pPr>
        <w:pStyle w:val="null3"/>
        <w:ind w:firstLine="562"/>
        <w:jc w:val="both"/>
      </w:pPr>
      <w:r>
        <w:rPr/>
        <w:t xml:space="preserve"> </w:t>
      </w:r>
    </w:p>
    <w:p>
      <w:pPr>
        <w:pStyle w:val="null3"/>
        <w:ind w:firstLine="562"/>
        <w:jc w:val="both"/>
      </w:pPr>
      <w:r>
        <w:rPr>
          <w:sz w:val="28"/>
          <w:b/>
        </w:rPr>
        <w:t>七、标书撰写要求和开标注意事项</w:t>
      </w:r>
    </w:p>
    <w:p>
      <w:pPr>
        <w:pStyle w:val="null3"/>
        <w:ind w:firstLine="420"/>
        <w:jc w:val="both"/>
      </w:pPr>
      <w:r>
        <w:rPr>
          <w:sz w:val="21"/>
        </w:rPr>
        <w:t>（一）标书撰写要求</w:t>
      </w:r>
    </w:p>
    <w:p>
      <w:pPr>
        <w:pStyle w:val="null3"/>
        <w:ind w:firstLine="420"/>
        <w:jc w:val="both"/>
      </w:pPr>
      <w:r>
        <w:rPr>
          <w:sz w:val="21"/>
        </w:rPr>
        <w:t>1.本文提及的《政府采购供应商资格信用承诺函》格式、《社保声明函》格式可在本项目采购公告附件处下载，其他格式可在招标文件第六章格式中查找。</w:t>
      </w:r>
    </w:p>
    <w:p>
      <w:pPr>
        <w:pStyle w:val="null3"/>
        <w:ind w:firstLine="420"/>
        <w:jc w:val="both"/>
      </w:pPr>
      <w:r>
        <w:rPr>
          <w:sz w:val="21"/>
        </w:rPr>
        <w:t>2.采购需求中标注有“★”号的条款必须实质性响应， 不满足要求将导致投标无效标记“▲”的条款为重要技术参数或需要特别注意的事项，不满足要求将影响评审得分。</w:t>
      </w:r>
    </w:p>
    <w:p>
      <w:pPr>
        <w:pStyle w:val="null3"/>
        <w:ind w:firstLine="420"/>
        <w:jc w:val="both"/>
      </w:pPr>
      <w:r>
        <w:rPr>
          <w:sz w:val="21"/>
        </w:rPr>
        <w:t>2.1如要求提供承诺的，投标文件中须按要求附上《承诺函》，否则视为不满足要求</w:t>
      </w:r>
    </w:p>
    <w:p>
      <w:pPr>
        <w:pStyle w:val="null3"/>
        <w:ind w:firstLine="420"/>
        <w:jc w:val="both"/>
      </w:pPr>
      <w:r>
        <w:rPr>
          <w:sz w:val="21"/>
        </w:rPr>
        <w:t>2.2如要求提供证明材料的，投标文件中须按要求附上证明材料，否则视为不满足要求</w:t>
      </w:r>
    </w:p>
    <w:p>
      <w:pPr>
        <w:pStyle w:val="null3"/>
        <w:ind w:firstLine="420"/>
        <w:jc w:val="both"/>
      </w:pPr>
      <w:r>
        <w:rPr>
          <w:sz w:val="21"/>
        </w:rPr>
        <w:t>3.投标文件中提供的法定代表人授权书及法定代表人证明书在开标评标当天处于有效期内即视为有效。</w:t>
      </w:r>
    </w:p>
    <w:p>
      <w:pPr>
        <w:pStyle w:val="null3"/>
        <w:ind w:firstLine="420"/>
        <w:jc w:val="both"/>
      </w:pPr>
      <w:r>
        <w:rPr>
          <w:sz w:val="21"/>
        </w:rPr>
        <w:t>4.采购文件所称的“以上”、“以下”、“内”、“以内”，包括本数所称的“不足”，不包括本数。（采购文件中有具体说明的除外）</w:t>
      </w:r>
    </w:p>
    <w:p>
      <w:pPr>
        <w:pStyle w:val="null3"/>
        <w:ind w:firstLine="420"/>
        <w:jc w:val="both"/>
      </w:pPr>
      <w:r>
        <w:rPr>
          <w:sz w:val="21"/>
        </w:rPr>
        <w:t>5.若本项目为采用合同分包形式预留给小型企业或微型企业的，小微企业不得将合同分包给大中型企业，中型企业不得将合同分包给大型企业。（非预留采购份额项目忽略此条款）</w:t>
      </w:r>
    </w:p>
    <w:p>
      <w:pPr>
        <w:pStyle w:val="null3"/>
        <w:ind w:firstLine="420"/>
        <w:jc w:val="both"/>
      </w:pPr>
      <w:r>
        <w:rPr>
          <w:sz w:val="21"/>
        </w:rPr>
        <w:t>6.投标供应商在获取采购文件至投标截止时间期间存在工商变更情况（例如变更公司名称、变更地址等）的，应在投标文件营业执照复印件后面附上市场监督管理部门出具的变更佐证材料，否则因采购人代表或评标委员会无法判断公司变更前后关系而产生的后果，由投标供应商承担。</w:t>
      </w:r>
    </w:p>
    <w:p>
      <w:pPr>
        <w:pStyle w:val="null3"/>
        <w:ind w:firstLine="420"/>
        <w:jc w:val="both"/>
      </w:pPr>
      <w:r>
        <w:rPr>
          <w:sz w:val="21"/>
        </w:rPr>
        <w:t>7.本采购需求中若有出现“我院”“医院”“甲方”等称呼的，均指本项目采购人。</w:t>
      </w:r>
    </w:p>
    <w:p>
      <w:pPr>
        <w:pStyle w:val="null3"/>
        <w:ind w:firstLine="420"/>
        <w:jc w:val="both"/>
      </w:pPr>
      <w:r>
        <w:rPr>
          <w:sz w:val="21"/>
        </w:rPr>
        <w:t>8.本项目采购文件引用的国家标准或者文件以最新版本为准。</w:t>
      </w:r>
    </w:p>
    <w:p>
      <w:pPr>
        <w:pStyle w:val="null3"/>
        <w:ind w:firstLine="420"/>
        <w:jc w:val="both"/>
      </w:pPr>
      <w:r>
        <w:rPr>
          <w:sz w:val="21"/>
        </w:rPr>
        <w:t>（二）远程开标相关注意事项</w:t>
      </w:r>
    </w:p>
    <w:p>
      <w:pPr>
        <w:pStyle w:val="null3"/>
        <w:ind w:firstLine="420"/>
        <w:jc w:val="both"/>
      </w:pPr>
      <w:r>
        <w:rPr>
          <w:sz w:val="21"/>
        </w:rPr>
        <w:t>1.本项目采用远程开标形式，投标供应商应登录广东省政府采购网（广东政府采购智慧云平台，网址：https://gdgpo.czt.gd.gov.cn/），研读相关操作指南并熟悉系统操作。咨询电话：020-88696599。</w:t>
      </w:r>
    </w:p>
    <w:p>
      <w:pPr>
        <w:pStyle w:val="null3"/>
        <w:ind w:firstLine="420"/>
        <w:jc w:val="both"/>
      </w:pPr>
      <w:r>
        <w:rPr>
          <w:sz w:val="21"/>
        </w:rPr>
        <w:t>2.关于登录系统的提醒：投标供应商应在开标之前的30分钟登录广东政府采购智慧云平台进行签到。到达开标时间，进入本项目“开标大厅”，关注代理机构发布的消息。无法进入“开标大厅”的应及时联系平台技术人员解决问题。投标供应商不按要求进入“开标大厅”的，将无法收到相关注意事项消息，由此造成的后果由投标供应商承担。</w:t>
      </w:r>
    </w:p>
    <w:p>
      <w:pPr>
        <w:pStyle w:val="null3"/>
        <w:ind w:firstLine="420"/>
        <w:jc w:val="both"/>
      </w:pPr>
      <w:r>
        <w:rPr>
          <w:sz w:val="21"/>
        </w:rPr>
        <w:t>3.关于开标专用电脑的选取：为避免开标时投标文件解密失败，投标供应商应尽量使用成功加密本项目投标文件的电脑。</w:t>
      </w:r>
    </w:p>
    <w:p>
      <w:pPr>
        <w:pStyle w:val="null3"/>
        <w:ind w:firstLine="420"/>
        <w:jc w:val="both"/>
      </w:pPr>
      <w:r>
        <w:rPr>
          <w:sz w:val="21"/>
        </w:rPr>
        <w:t>4.关于准备相关开标资料的提醒：投标供应商进入本项目“开标大厅”（参加投标）时，应提前准备有效的数字证书，以及投标文件加密时生成的备用标书。</w:t>
      </w:r>
    </w:p>
    <w:p>
      <w:pPr>
        <w:pStyle w:val="null3"/>
        <w:ind w:firstLine="420"/>
        <w:jc w:val="both"/>
      </w:pPr>
      <w:r>
        <w:rPr>
          <w:sz w:val="21"/>
        </w:rPr>
        <w:t>4.1有效的数字证书将用于开标时解密及签名环节</w:t>
      </w:r>
    </w:p>
    <w:p>
      <w:pPr>
        <w:pStyle w:val="null3"/>
        <w:ind w:firstLine="420"/>
        <w:jc w:val="both"/>
      </w:pPr>
      <w:r>
        <w:rPr>
          <w:sz w:val="21"/>
        </w:rPr>
        <w:t>4.2备用标书用于开标时解密失败的情况下可以补充上传。若投标供应商未及时准备上述资料，由此造成的后果由供应商承担</w:t>
      </w:r>
    </w:p>
    <w:p>
      <w:pPr>
        <w:pStyle w:val="null3"/>
        <w:ind w:firstLine="420"/>
        <w:jc w:val="both"/>
      </w:pPr>
      <w:r>
        <w:rPr>
          <w:sz w:val="21"/>
        </w:rPr>
        <w:t>4.3</w:t>
      </w:r>
      <w:r>
        <w:rPr>
          <w:sz w:val="21"/>
        </w:rPr>
        <w:t>投标供应商代表对开标过程和开标记录有疑义，以及认为采购人、采购代理机构相关工作人员有需要回避的情形的，应通过当场提出询问或者回避申请。</w:t>
      </w:r>
      <w:r>
        <w:rPr>
          <w:sz w:val="21"/>
        </w:rPr>
        <w:t>投标供应商</w:t>
      </w:r>
      <w:r>
        <w:rPr>
          <w:sz w:val="21"/>
        </w:rPr>
        <w:t>未参加开标或未在规定时间内确认签字的，视同认可开标结果。</w:t>
      </w:r>
    </w:p>
    <w:p>
      <w:pPr>
        <w:pStyle w:val="null3"/>
        <w:ind w:firstLine="420"/>
        <w:jc w:val="both"/>
      </w:pPr>
      <w:r>
        <w:rPr>
          <w:sz w:val="21"/>
        </w:rPr>
        <w:t>5.投标当天投标供应商应保持手机畅通及备好数字证书，评标委员会有可能随时发起澄清程序，投标供应商未在规定时间内登录系统响应澄清的视为放弃澄清。</w:t>
      </w:r>
    </w:p>
    <w:p>
      <w:pPr>
        <w:pStyle w:val="null3"/>
        <w:ind w:firstLine="420"/>
        <w:jc w:val="both"/>
      </w:pPr>
      <w:r>
        <w:rPr>
          <w:sz w:val="21"/>
        </w:rPr>
        <w:t>6.请投标供应商充分考虑设备、网络环境、人员对系统熟悉度等因素，合理安排澄清响应、二次报价时间，应密切关注“项目交易模块-等候大厅菜单”项目动态，在响应规定时间内完成响应。</w:t>
      </w:r>
    </w:p>
    <w:p>
      <w:pPr>
        <w:pStyle w:val="null3"/>
        <w:ind w:firstLine="420"/>
        <w:jc w:val="both"/>
      </w:pPr>
      <w:r>
        <w:rPr>
          <w:sz w:val="21"/>
        </w:rPr>
        <w:t>7.短信通知、站内通知仅为系统辅助通知手段，存在因手机欠费、信息发送延迟、手机黑名单、信号屏蔽等不可预见情况导致无法接收信息，请以“项目交易模块-等候大厅菜单”发起信息为主）。</w:t>
      </w:r>
    </w:p>
    <w:p>
      <w:pPr>
        <w:pStyle w:val="null3"/>
        <w:jc w:val="both"/>
      </w:pPr>
      <w:r>
        <w:rPr>
          <w:sz w:val="21"/>
          <w:b/>
        </w:rPr>
        <w:t>八、中小微企业质押融资</w:t>
      </w:r>
    </w:p>
    <w:p>
      <w:pPr>
        <w:pStyle w:val="null3"/>
        <w:ind w:firstLine="420"/>
        <w:jc w:val="both"/>
      </w:pPr>
      <w:r>
        <w:rPr>
          <w:sz w:val="21"/>
        </w:rPr>
        <w:t>1.根据《中国人民银行中山市中心支行 中山市财政局 中山市经济和信息化局 中山市人民</w:t>
      </w:r>
      <w:r>
        <w:rPr>
          <w:sz w:val="21"/>
        </w:rPr>
        <w:t>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w:t>
      </w:r>
    </w:p>
    <w:p>
      <w:pPr>
        <w:pStyle w:val="null3"/>
        <w:ind w:firstLine="420"/>
        <w:jc w:val="both"/>
      </w:pPr>
      <w:r>
        <w:rPr>
          <w:sz w:val="21"/>
        </w:rPr>
        <w:t>截至当前，辖内开展政府采购质押融资业务的银行机构报备的联系方式如下：</w:t>
      </w:r>
    </w:p>
    <w:tbl>
      <w:tblPr>
        <w:tblW w:w="0" w:type="auto"/>
        <w:tblBorders>
          <w:top w:val="none" w:color="000000" w:sz="4"/>
          <w:left w:val="none" w:color="000000" w:sz="4"/>
          <w:bottom w:val="none" w:color="000000" w:sz="4"/>
          <w:right w:val="none" w:color="000000" w:sz="4"/>
          <w:insideH w:val="none"/>
          <w:insideV w:val="none"/>
        </w:tblBorders>
      </w:tblPr>
      <w:tblGrid>
        <w:gridCol w:w="2428"/>
        <w:gridCol w:w="1856"/>
        <w:gridCol w:w="1115"/>
        <w:gridCol w:w="2907"/>
      </w:tblGrid>
      <w:tr>
        <w:tc>
          <w:tcPr>
            <w:tcW w:type="dxa" w:w="242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color w:val="000000"/>
              </w:rPr>
              <w:t>银行名称</w:t>
            </w:r>
          </w:p>
        </w:tc>
        <w:tc>
          <w:tcPr>
            <w:tcW w:type="dxa" w:w="185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color w:val="000000"/>
              </w:rPr>
              <w:t>部门名称</w:t>
            </w:r>
          </w:p>
        </w:tc>
        <w:tc>
          <w:tcPr>
            <w:tcW w:type="dxa" w:w="111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color w:val="000000"/>
              </w:rPr>
              <w:t>联系人</w:t>
            </w:r>
          </w:p>
        </w:tc>
        <w:tc>
          <w:tcPr>
            <w:tcW w:type="dxa" w:w="290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color w:val="000000"/>
              </w:rPr>
              <w:t>联系电话</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农业发展银行中山市分行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客户部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孙博</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13824726333</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信贷与风险管理部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徐健兴</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13702797626</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工商银行中山分行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普惠金融事业部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杨培鹏</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15900085352</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普惠金融事业部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陈韵诗</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18928106880</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农业银行中山分行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乡村振兴普惠部/普惠金融事业部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罗红艳</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0760-22644680</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中国银行中山分行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普惠金融事业部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朱博玮</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 xml:space="preserve"> </w:t>
            </w:r>
            <w:r>
              <w:rPr>
                <w:sz w:val="18"/>
                <w:color w:val="000000"/>
              </w:rPr>
              <w:t>0760-</w:t>
            </w:r>
            <w:r>
              <w:rPr>
                <w:sz w:val="18"/>
                <w:color w:val="000000"/>
              </w:rPr>
              <w:t>88116725</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风险内控部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庞宇宁</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0760-88116076</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建设银行中山市分行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吴灵杰</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13143108376</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交通银行中山分行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杨小勇</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13424595554</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中山农村商业银行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杜保森</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13528137939/0760-88884181</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邮储银行中山市分行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普惠金融事业部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梁根元</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15876006469</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广发银行中山分行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交易银行部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庄焕杰</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0760-88862577</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平安银行中山分行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公司管理部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刘涛</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15902062164</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跨境业务部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张蕾</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13802664960</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政府业务一部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樊林</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13631131569</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中信银行中山分行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公司银行部（普惠金融部）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陈廷忠</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15113386853</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民生银行中山分行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小微金融部/普惠金融部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陈毅聪</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0760-88799160</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光大银行中山分行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邓敏</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0760-88858067</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招商银行中山分行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风险管理部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钟娟</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0760-89981875</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公司金融事业部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梁倩</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0760-89981269</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东莞银行中山分行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郑康辉</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0760-86939959</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广州银行中山分行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卢盈伶</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0760-88776952</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普惠业务部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王淼龙</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13528240121</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渤海银行中山分行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张砚珺</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0760-87911816</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蒋华玲</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0760-87911803</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华润银行中山分行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公司金融部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刘永智</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0760-87500626</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风险管理部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罗凯欣</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0760-87500513</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浦发银行中山分行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甘芷珺</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13415312386</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华兴银行中山分行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公司银行部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梁卫明</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0760-88520074</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公司银行部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邓松华</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0760-88520072</w:t>
            </w:r>
          </w:p>
        </w:tc>
      </w:tr>
      <w:tr>
        <w:tc>
          <w:tcPr>
            <w:tcW w:type="dxa" w:w="242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大华银行（中国）有限公司中山分行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科技与营运部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黎骏业</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0760-87707696</w:t>
            </w:r>
          </w:p>
        </w:tc>
      </w:tr>
      <w:tr>
        <w:tc>
          <w:tcPr>
            <w:tcW w:type="dxa" w:w="2428"/>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创兴银行中山支行</w:t>
            </w: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温世冠</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13435737447</w:t>
            </w:r>
          </w:p>
        </w:tc>
      </w:tr>
      <w:tr>
        <w:tc>
          <w:tcPr>
            <w:tcW w:type="dxa" w:w="2428"/>
            <w:vMerge/>
            <w:tcBorders>
              <w:top w:val="none" w:color="000000" w:sz="4"/>
              <w:left w:val="single" w:color="000000" w:sz="4"/>
              <w:bottom w:val="single" w:color="000000" w:sz="4"/>
              <w:right w:val="single" w:color="000000" w:sz="4"/>
            </w:tcBorders>
          </w:tcPr>
          <w:p/>
        </w:tc>
        <w:tc>
          <w:tcPr>
            <w:tcW w:type="dxa" w:w="185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公司业务部</w:t>
            </w:r>
          </w:p>
        </w:tc>
        <w:tc>
          <w:tcPr>
            <w:tcW w:type="dxa" w:w="111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吕瑒</w:t>
            </w:r>
          </w:p>
        </w:tc>
        <w:tc>
          <w:tcPr>
            <w:tcW w:type="dxa" w:w="29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color w:val="000000"/>
              </w:rPr>
              <w:t>13928153346</w:t>
            </w:r>
          </w:p>
        </w:tc>
      </w:tr>
    </w:tbl>
    <w:p>
      <w:pPr>
        <w:pStyle w:val="null3"/>
        <w:ind w:firstLine="420"/>
        <w:jc w:val="both"/>
      </w:pPr>
      <w:r>
        <w:rPr>
          <w:sz w:val="21"/>
        </w:rPr>
        <w:t>2.</w:t>
      </w:r>
      <w:r>
        <w:rPr>
          <w:sz w:val="21"/>
        </w:rPr>
        <w:t>中小微企业有融资需求的，可通过应收账款融资服务平台（网址：www.crcrfsp.com）和</w:t>
      </w:r>
      <w:r>
        <w:rPr>
          <w:sz w:val="21"/>
        </w:rPr>
        <w:t>广东省中小微企业信用信息和融资对接平台（网址：</w:t>
      </w:r>
      <w:r>
        <w:rPr>
          <w:sz w:val="21"/>
        </w:rPr>
        <w:t>https://finance.gzebsc.cn）</w:t>
      </w:r>
      <w:r>
        <w:rPr>
          <w:sz w:val="21"/>
        </w:rPr>
        <w:t>向辖内特定或非特定银行机构咨询并提出融资申请。</w:t>
      </w:r>
    </w:p>
    <w:p>
      <w:pPr>
        <w:pStyle w:val="null3"/>
        <w:ind w:firstLine="420"/>
        <w:jc w:val="both"/>
      </w:pPr>
      <w:r>
        <w:rPr>
          <w:sz w:val="21"/>
        </w:rPr>
        <w:t>3.</w:t>
      </w:r>
      <w:r>
        <w:rPr>
          <w:sz w:val="21"/>
        </w:rPr>
        <w:t>采购人应当及时在应收账款融资服务平台（网址：www.crcrfsp.com）确认债权债务关系，支持中小微企业融资。</w:t>
      </w:r>
    </w:p>
    <w:p>
      <w:pPr>
        <w:pStyle w:val="null3"/>
        <w:ind w:firstLine="420"/>
        <w:jc w:val="both"/>
      </w:pPr>
      <w:r>
        <w:rPr>
          <w:sz w:val="21"/>
        </w:rPr>
        <w:t>4.</w:t>
      </w:r>
      <w:r>
        <w:rPr>
          <w:sz w:val="21"/>
        </w:rPr>
        <w:t>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w:t>
      </w:r>
    </w:p>
    <w:p>
      <w:pPr>
        <w:pStyle w:val="null3"/>
        <w:ind w:firstLine="420"/>
        <w:jc w:val="both"/>
      </w:pPr>
      <w:r>
        <w:rPr>
          <w:sz w:val="21"/>
        </w:rPr>
        <w:t>5.</w:t>
      </w:r>
      <w:r>
        <w:rPr>
          <w:sz w:val="21"/>
        </w:rPr>
        <w:t>财政部门根据《中华人民共和国政府采购法》等相关法规、规章规定，对参加政府采购活动的投标人的不良行为予以记录，并纳入中山市社会征信和金融服务一体化系统，供银行机构融资授信时审慎性参考。</w:t>
      </w:r>
    </w:p>
    <w:p>
      <w:pPr>
        <w:pStyle w:val="null3"/>
      </w:pPr>
      <w:r>
        <w:rPr/>
        <w:t>采购包1（中山市古镇人民医院后勤服务（物业管理））</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自服务合同约定开始服务之日起36个月。</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1期：支付比例100%,详见第二章采购需求</w:t>
            </w:r>
          </w:p>
          <w:p>
            <w:pPr>
              <w:pStyle w:val="null3"/>
            </w:pPr>
            <w:r>
              <w:rPr/>
              <w:t>如项目发生合同融资，采购人需将合同款项支付到合同约定收款账户</w:t>
            </w:r>
          </w:p>
        </w:tc>
      </w:tr>
      <w:tr>
        <w:tc>
          <w:tcPr>
            <w:tcW w:type="dxa" w:w="4153"/>
          </w:tcPr>
          <w:p>
            <w:pPr>
              <w:pStyle w:val="null3"/>
            </w:pPr>
            <w:r>
              <w:rPr/>
              <w:t>验收要求</w:t>
            </w:r>
          </w:p>
        </w:tc>
        <w:tc>
          <w:tcPr>
            <w:tcW w:type="dxa" w:w="4153"/>
          </w:tcPr>
          <w:p>
            <w:pPr>
              <w:pStyle w:val="null3"/>
            </w:pPr>
            <w:r>
              <w:rPr/>
              <w:t>1期：详见第二章采购需求</w:t>
            </w:r>
          </w:p>
        </w:tc>
      </w:tr>
      <w:tr>
        <w:tc>
          <w:tcPr>
            <w:tcW w:type="dxa" w:w="4153"/>
          </w:tcPr>
          <w:p>
            <w:pPr>
              <w:pStyle w:val="null3"/>
            </w:pPr>
            <w:r>
              <w:rPr/>
              <w:t>履约保证金</w:t>
            </w:r>
          </w:p>
        </w:tc>
        <w:tc>
          <w:tcPr>
            <w:tcW w:type="dxa" w:w="4153"/>
          </w:tcPr>
          <w:p>
            <w:pPr>
              <w:pStyle w:val="null3"/>
            </w:pPr>
            <w:r>
              <w:rPr/>
              <w:t>交纳比例：5%</w:t>
            </w:r>
          </w:p>
          <w:p>
            <w:pPr>
              <w:pStyle w:val="null3"/>
            </w:pPr>
            <w:r>
              <w:rPr/>
              <w:t>缴费渠道：</w:t>
            </w:r>
            <w:r>
              <w:rPr/>
              <w:t>电子保函（保险）</w:t>
            </w:r>
          </w:p>
          <w:p>
            <w:pPr>
              <w:pStyle w:val="null3"/>
            </w:pPr>
            <w:r>
              <w:rPr/>
              <w:t>说明：详见第二章采购需求</w:t>
            </w:r>
          </w:p>
          <w:p>
            <w:pPr>
              <w:pStyle w:val="null3"/>
            </w:pPr>
            <w:r>
              <w:rPr/>
              <w:t xml:space="preserve"> 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物业管理服务</w:t>
            </w:r>
          </w:p>
        </w:tc>
        <w:tc>
          <w:tcPr>
            <w:tcW w:type="dxa" w:w="933"/>
          </w:tcPr>
          <w:p>
            <w:pPr>
              <w:pStyle w:val="null3"/>
              <w:jc w:val="left"/>
            </w:pPr>
            <w:r>
              <w:rPr/>
              <w:t>中山市古镇人民医院后勤服务（物业管理）</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18,000,000.00</w:t>
            </w:r>
          </w:p>
        </w:tc>
        <w:tc>
          <w:tcPr>
            <w:tcW w:type="dxa" w:w="933"/>
          </w:tcPr>
          <w:p>
            <w:pPr>
              <w:pStyle w:val="null3"/>
              <w:jc w:val="right"/>
            </w:pPr>
            <w:r>
              <w:rPr/>
              <w:t>18,000,000.00</w:t>
            </w:r>
          </w:p>
        </w:tc>
        <w:tc>
          <w:tcPr>
            <w:tcW w:type="dxa" w:w="840"/>
          </w:tcPr>
          <w:p>
            <w:pPr>
              <w:pStyle w:val="null3"/>
            </w:pPr>
            <w:r>
              <w:rPr/>
              <w:t>物业管理</w:t>
            </w:r>
          </w:p>
        </w:tc>
        <w:tc>
          <w:tcPr>
            <w:tcW w:type="dxa" w:w="933"/>
          </w:tcPr>
          <w:p>
            <w:pPr>
              <w:pStyle w:val="null3"/>
            </w:pPr>
            <w:r>
              <w:rPr/>
              <w:t>详见附表一</w:t>
            </w:r>
          </w:p>
        </w:tc>
      </w:tr>
    </w:tbl>
    <w:p>
      <w:pPr>
        <w:pStyle w:val="null3"/>
      </w:pPr>
      <w:r>
        <w:rPr>
          <w:b/>
        </w:rPr>
        <w:t>附表</w:t>
      </w:r>
      <w:r>
        <w:rPr>
          <w:b/>
        </w:rPr>
        <w:t>一</w:t>
      </w:r>
      <w:r>
        <w:rPr>
          <w:b/>
        </w:rPr>
        <w:t>：</w:t>
      </w:r>
      <w:r>
        <w:rPr>
          <w:b/>
        </w:rPr>
        <w:t>中山市古镇人民医院后勤服务（物业管理）</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1"/>
              </w:rPr>
              <w:t>详见第二章采购需求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1.采购代理机构：本项目是指中山市政府采购中心，负责整个采购活动的组织，依法负责编制和发布招标文件，对招标文件拥有最终的解释权，不以任何身份出任评标委员会成员。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中山市古镇人民医院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ind w:firstLine="480"/>
            </w:pPr>
            <w:r>
              <w:rPr/>
              <w:t>不收取投标（响应）保证金</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不收取。</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不收取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根据实际情况填写。具体情况根据开标时现场采购机构人员设置为准。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中山市政府采购中心</w:t>
      </w:r>
      <w:r>
        <w:rPr/>
        <w:t>代收。具体操作要求详见</w:t>
      </w:r>
      <w:r>
        <w:rPr/>
        <w:t>中山市政府采购中心</w:t>
      </w:r>
      <w:r>
        <w:rPr/>
        <w:t>有关指引，递交事宜请自行咨询</w:t>
      </w:r>
      <w:r>
        <w:rPr/>
        <w:t>中山市政府采购中心</w:t>
      </w:r>
      <w:r>
        <w:rPr/>
        <w:t>；请各投标人在投标文件递交截止时间前按须知前附表规定的金额递交至</w:t>
      </w:r>
      <w:r>
        <w:rPr/>
        <w:t>中山市政府采购中心</w:t>
      </w:r>
      <w:r>
        <w:rPr/>
        <w:t>，到账情况以开标时</w:t>
      </w:r>
      <w:r>
        <w:rPr/>
        <w:t>中山市政府采购中心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郭先生</w:t>
      </w:r>
    </w:p>
    <w:p>
      <w:pPr>
        <w:pStyle w:val="null3"/>
        <w:ind w:firstLine="480"/>
      </w:pPr>
      <w:r>
        <w:rPr/>
        <w:t>电话：</w:t>
      </w:r>
      <w:r>
        <w:rPr/>
        <w:t>0760-89817062</w:t>
      </w:r>
    </w:p>
    <w:p>
      <w:pPr>
        <w:pStyle w:val="null3"/>
        <w:ind w:firstLine="480"/>
      </w:pPr>
      <w:r>
        <w:rPr/>
        <w:t>传真：</w:t>
      </w:r>
      <w:r>
        <w:rPr/>
        <w:t>/</w:t>
      </w:r>
    </w:p>
    <w:p>
      <w:pPr>
        <w:pStyle w:val="null3"/>
        <w:ind w:firstLine="480"/>
      </w:pPr>
      <w:r>
        <w:rPr/>
        <w:t>邮箱：</w:t>
      </w:r>
      <w:r>
        <w:rPr/>
        <w:t>3529316724@qq.com</w:t>
      </w:r>
    </w:p>
    <w:p>
      <w:pPr>
        <w:pStyle w:val="null3"/>
        <w:ind w:firstLine="480"/>
      </w:pPr>
      <w:r>
        <w:rPr/>
        <w:t>地址：</w:t>
      </w:r>
      <w:r>
        <w:rPr/>
        <w:t>中山市博爱六路22号中山市政务服务中心二楼D区公共资源交易中心</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话：0760-88266155、88266299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中山市古镇人民医院后勤服务（物业管理）)：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中山市政府采购中心</w:t>
      </w:r>
      <w:r>
        <w:rPr/>
        <w:t>统一对外发布。</w:t>
      </w:r>
    </w:p>
    <w:p>
      <w:pPr>
        <w:pStyle w:val="null3"/>
        <w:ind w:firstLine="480"/>
      </w:pPr>
      <w:r>
        <w:rPr/>
        <w:t>（2）对</w:t>
      </w:r>
      <w:r>
        <w:rPr/>
        <w:t>中山市政府采购中心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采购包1（中山市古镇人民医院后勤服务（物业管理））：</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采购包1（中山市古镇人民医院后勤服务（物业管理））：</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政府采购供应商资格信用承诺函》（格式详见采购公告附件），或提供投标截止日前6个月内任意1个月依法缴纳税收和社会保障资金的相关材料。若投标供应商同时提供资格信用承诺函和证明材料的，资格审查时以证明材料为准。</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提供《政府采购供应商资格信用承诺函》（格式详见采购公告附件），或提供投标截止日前3年内任意1年度的财务报告，或提供基本开户银行出具的资信证明。若投标供应商同时提供资格信用承诺函和证明材料的，资格审查时以证明材料为准。</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投标供应商在投标函中申明具备《中华人民共和国政府采购法》第二十二条规定的条件，则视为符合要求。</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提供《政府采购供应商资格信用承诺函》（格式详见采购公告附件）。</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投标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单位负责人为同一人或者存在直接控股、管理关系的不同投标供应商，不得同时参加本采购项目（或采购包）投标（响应）。为本项目提供整体设计、规范编制或者项目管理、 监理、检测等服务的投标供应商，不得再参与本项目投标（响应）。【按招标文件第六章“格式一”提供《投标函》，对应内容为《投标函》的第十条和第十一条】。</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专门面向中小企业采购。投标供应商须符合本项目所属行业（物业管理）政策划分标准的中小企业。监狱企业、残疾人福利性单位视同小型、微型企业。【按本招标文件第六章格式十一填写《中小企业声明函（工程、服务）》（中小企业声明函中行业应为填写“物业管理”），或残疾人福利性单位以投标供应商填写的《残疾人福利性单位声明函》（格式见招标文件第六章），或监狱企业须投标供应商提供由省级以上监狱管理局、戒毒管理局（含新疆生产建设兵团）出具的属于监狱企业的证明文件。】</w:t>
            </w:r>
          </w:p>
        </w:tc>
      </w:tr>
    </w:tbl>
    <w:p>
      <w:pPr>
        <w:pStyle w:val="null3"/>
        <w:ind w:firstLine="480"/>
      </w:pPr>
      <w:r>
        <w:rPr/>
        <w:t>表二符合性审查表：</w:t>
      </w:r>
    </w:p>
    <w:p>
      <w:pPr>
        <w:pStyle w:val="null3"/>
      </w:pPr>
      <w:r>
        <w:rPr/>
        <w:t>采购包1（中山市古镇人民医院后勤服务（物业管理））：</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投标函</w:t>
            </w:r>
          </w:p>
        </w:tc>
        <w:tc>
          <w:tcPr>
            <w:tcW w:type="dxa" w:w="4238"/>
          </w:tcPr>
          <w:p>
            <w:pPr>
              <w:pStyle w:val="null3"/>
            </w:pPr>
            <w:r>
              <w:rPr/>
              <w:t>提交《投标函》，并按要求签署、盖章。</w:t>
            </w:r>
          </w:p>
        </w:tc>
      </w:tr>
      <w:tr>
        <w:tc>
          <w:tcPr>
            <w:tcW w:type="dxa" w:w="890"/>
          </w:tcPr>
          <w:p>
            <w:pPr>
              <w:pStyle w:val="null3"/>
            </w:pPr>
            <w:r>
              <w:rPr/>
              <w:t>2</w:t>
            </w:r>
          </w:p>
        </w:tc>
        <w:tc>
          <w:tcPr>
            <w:tcW w:type="dxa" w:w="3178"/>
          </w:tcPr>
          <w:p>
            <w:pPr>
              <w:pStyle w:val="null3"/>
            </w:pPr>
            <w:r>
              <w:rPr/>
              <w:t>投标有效期</w:t>
            </w:r>
          </w:p>
        </w:tc>
        <w:tc>
          <w:tcPr>
            <w:tcW w:type="dxa" w:w="4238"/>
          </w:tcPr>
          <w:p>
            <w:pPr>
              <w:pStyle w:val="null3"/>
            </w:pPr>
            <w:r>
              <w:rPr/>
              <w:t>投标有效期为投标截止日起90天（按招标文件第六章“格式一”提供《投标函》，对应内容为《投标函》的第二条）。</w:t>
            </w:r>
          </w:p>
        </w:tc>
      </w:tr>
      <w:tr>
        <w:tc>
          <w:tcPr>
            <w:tcW w:type="dxa" w:w="890"/>
          </w:tcPr>
          <w:p>
            <w:pPr>
              <w:pStyle w:val="null3"/>
            </w:pPr>
            <w:r>
              <w:rPr/>
              <w:t>3</w:t>
            </w:r>
          </w:p>
        </w:tc>
        <w:tc>
          <w:tcPr>
            <w:tcW w:type="dxa" w:w="3178"/>
          </w:tcPr>
          <w:p>
            <w:pPr>
              <w:pStyle w:val="null3"/>
            </w:pPr>
            <w:r>
              <w:rPr/>
              <w:t>法定代表人证明书及法定代表人授权书</w:t>
            </w:r>
          </w:p>
        </w:tc>
        <w:tc>
          <w:tcPr>
            <w:tcW w:type="dxa" w:w="4238"/>
          </w:tcPr>
          <w:p>
            <w:pPr>
              <w:pStyle w:val="null3"/>
            </w:pPr>
            <w:r>
              <w:rPr/>
              <w:t>提交法定代表人证明书及法定代表人授权书（投标供应商代表为法定代表人时无须提供法定代表人授权书），按对应格式文件签署、盖章。</w:t>
            </w:r>
          </w:p>
        </w:tc>
      </w:tr>
      <w:tr>
        <w:tc>
          <w:tcPr>
            <w:tcW w:type="dxa" w:w="890"/>
          </w:tcPr>
          <w:p>
            <w:pPr>
              <w:pStyle w:val="null3"/>
            </w:pPr>
            <w:r>
              <w:rPr/>
              <w:t>4</w:t>
            </w:r>
          </w:p>
        </w:tc>
        <w:tc>
          <w:tcPr>
            <w:tcW w:type="dxa" w:w="3178"/>
          </w:tcPr>
          <w:p>
            <w:pPr>
              <w:pStyle w:val="null3"/>
            </w:pPr>
            <w:r>
              <w:rPr/>
              <w:t>投标报价</w:t>
            </w:r>
          </w:p>
        </w:tc>
        <w:tc>
          <w:tcPr>
            <w:tcW w:type="dxa" w:w="4238"/>
          </w:tcPr>
          <w:p>
            <w:pPr>
              <w:pStyle w:val="null3"/>
            </w:pPr>
            <w:r>
              <w:rPr/>
              <w:t>（1）投标报价：没有超出本项目招标文件规定的报价要求。 （2）报价修正：如出现投标报价错误的，按招标文件规定的价格修正原则处理，投标供应商按规定书面确认报价。 （3）报价合理性：如果评标委员会认为投标供应商的报价明显低于其他通过符合性审查的投标供应商的报价，有可能影响产品质量或者不能诚信履约的，将要求其在评标现场合理的时间内提供书面说明，必要时提交相关证明材料；投标供应商应能证明其报价合理性。</w:t>
            </w:r>
          </w:p>
        </w:tc>
      </w:tr>
      <w:tr>
        <w:tc>
          <w:tcPr>
            <w:tcW w:type="dxa" w:w="890"/>
          </w:tcPr>
          <w:p>
            <w:pPr>
              <w:pStyle w:val="null3"/>
            </w:pPr>
            <w:r>
              <w:rPr/>
              <w:t>5</w:t>
            </w:r>
          </w:p>
        </w:tc>
        <w:tc>
          <w:tcPr>
            <w:tcW w:type="dxa" w:w="3178"/>
          </w:tcPr>
          <w:p>
            <w:pPr>
              <w:pStyle w:val="null3"/>
            </w:pPr>
            <w:r>
              <w:rPr/>
              <w:t>“★”条款满足招标文件要求（如有）</w:t>
            </w:r>
          </w:p>
        </w:tc>
        <w:tc>
          <w:tcPr>
            <w:tcW w:type="dxa" w:w="4238"/>
          </w:tcPr>
          <w:p>
            <w:pPr>
              <w:pStyle w:val="null3"/>
            </w:pPr>
            <w:r>
              <w:rPr/>
              <w:t>投标文件完全满足招标文件的实质性条款(即★条款)。</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采购包1(中山市古镇人民医院后勤服务（物业管理）):</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商务部分18.0分</w:t>
            </w:r>
          </w:p>
          <w:p>
            <w:pPr>
              <w:pStyle w:val="null3"/>
            </w:pPr>
            <w:r>
              <w:rPr/>
              <w:t>技术部分42.0分</w:t>
            </w:r>
          </w:p>
          <w:p>
            <w:pPr>
              <w:pStyle w:val="null3"/>
            </w:pPr>
            <w:r>
              <w:rPr/>
              <w:t>报价得分40.0分</w:t>
            </w:r>
          </w:p>
        </w:tc>
      </w:tr>
      <w:tr>
        <w:tc>
          <w:tcPr>
            <w:tcW w:type="dxa" w:w="922"/>
            <w:gridSpan w:val="2"/>
            <w:vMerge w:val="restart"/>
          </w:tcPr>
          <w:p>
            <w:pPr>
              <w:pStyle w:val="null3"/>
              <w:jc w:val="center"/>
            </w:pPr>
            <w:r>
              <w:rPr/>
              <w:t>技术部分</w:t>
            </w:r>
          </w:p>
        </w:tc>
        <w:tc>
          <w:tcPr>
            <w:tcW w:type="dxa" w:w="2307"/>
          </w:tcPr>
          <w:p>
            <w:pPr>
              <w:pStyle w:val="null3"/>
              <w:jc w:val="left"/>
            </w:pPr>
            <w:r>
              <w:rPr/>
              <w:t>项目的理解及整体响应方案 (8.0分)</w:t>
            </w:r>
          </w:p>
        </w:tc>
        <w:tc>
          <w:tcPr>
            <w:tcW w:type="dxa" w:w="5076"/>
          </w:tcPr>
          <w:p>
            <w:pPr>
              <w:pStyle w:val="null3"/>
              <w:jc w:val="left"/>
            </w:pPr>
            <w:r>
              <w:rPr/>
              <w:t>评标委员会对各投标供应商提供的项目的理解及整体响应方案（包括但不限于环境保洁、绿化、设施设备水电维修、中央运送）进行评分： 1.得8分：项目的理解及整体响应方案完全满足且优于招标文件中“采购需求”的要求； 2.得4分：项目的理解及整体响应方案完全满足招标文件中“采购需求”的要求； 3.得2分：项目的理解及整体响应方案不完全满足招标文件中“采购需求”的要求； 4.得0分：未提供相关资料。</w:t>
            </w:r>
          </w:p>
        </w:tc>
      </w:tr>
      <w:tr>
        <w:tc>
          <w:tcPr>
            <w:tcW w:type="dxa" w:w="922"/>
            <w:gridSpan w:val="2"/>
            <w:vMerge/>
          </w:tcPr>
          <w:p/>
        </w:tc>
        <w:tc>
          <w:tcPr>
            <w:tcW w:type="dxa" w:w="2307"/>
          </w:tcPr>
          <w:p>
            <w:pPr>
              <w:pStyle w:val="null3"/>
              <w:jc w:val="left"/>
            </w:pPr>
            <w:r>
              <w:rPr/>
              <w:t>信息化辅助服务方案 (10.0分)</w:t>
            </w:r>
          </w:p>
        </w:tc>
        <w:tc>
          <w:tcPr>
            <w:tcW w:type="dxa" w:w="5076"/>
          </w:tcPr>
          <w:p>
            <w:pPr>
              <w:pStyle w:val="null3"/>
              <w:jc w:val="left"/>
            </w:pPr>
            <w:r>
              <w:rPr/>
              <w:t>评标委员会对各投标供应商提供的信息化辅助服务方案进行评分： 1.得10分：信息化辅助服务方案完全满足且优于招标文件中“采购需求”的要求； 2.得5分：信息化辅助服务方案完全满足招标文件中“采购需求”的要求； 3.得2分：信息化辅助服务方案不完全满足招标文件中“采购需求”的要求； 4.得0分：未提供相关资料。</w:t>
            </w:r>
          </w:p>
        </w:tc>
      </w:tr>
      <w:tr>
        <w:tc>
          <w:tcPr>
            <w:tcW w:type="dxa" w:w="922"/>
            <w:gridSpan w:val="2"/>
            <w:vMerge/>
          </w:tcPr>
          <w:p/>
        </w:tc>
        <w:tc>
          <w:tcPr>
            <w:tcW w:type="dxa" w:w="2307"/>
          </w:tcPr>
          <w:p>
            <w:pPr>
              <w:pStyle w:val="null3"/>
              <w:jc w:val="left"/>
            </w:pPr>
            <w:r>
              <w:rPr/>
              <w:t>环境保洁服务方案 (6.0分)</w:t>
            </w:r>
          </w:p>
        </w:tc>
        <w:tc>
          <w:tcPr>
            <w:tcW w:type="dxa" w:w="5076"/>
          </w:tcPr>
          <w:p>
            <w:pPr>
              <w:pStyle w:val="null3"/>
              <w:jc w:val="left"/>
            </w:pPr>
            <w:r>
              <w:rPr/>
              <w:t>评标委员会对各投标供应商提供的环境保洁服务方案进行评分： 1.得6分：环境保洁服务方案完全满足且优于招标文件中“采购需求”的要求； 2.得3分：环境保洁服务方案完全满足招标文件中“采购需求”的要求； 3.得1分：环境保洁服务方案不完全满足招标文件中“采购需求”的要求； 4.得0分：未提供相关资料。</w:t>
            </w:r>
          </w:p>
        </w:tc>
      </w:tr>
      <w:tr>
        <w:tc>
          <w:tcPr>
            <w:tcW w:type="dxa" w:w="922"/>
            <w:gridSpan w:val="2"/>
            <w:vMerge/>
          </w:tcPr>
          <w:p/>
        </w:tc>
        <w:tc>
          <w:tcPr>
            <w:tcW w:type="dxa" w:w="2307"/>
          </w:tcPr>
          <w:p>
            <w:pPr>
              <w:pStyle w:val="null3"/>
              <w:jc w:val="left"/>
            </w:pPr>
            <w:r>
              <w:rPr/>
              <w:t>中央运送服务方案 (6.0分)</w:t>
            </w:r>
          </w:p>
        </w:tc>
        <w:tc>
          <w:tcPr>
            <w:tcW w:type="dxa" w:w="5076"/>
          </w:tcPr>
          <w:p>
            <w:pPr>
              <w:pStyle w:val="null3"/>
              <w:jc w:val="left"/>
            </w:pPr>
            <w:r>
              <w:rPr/>
              <w:t>评标委员会对各投标供应商提供的中央运送服务方案方案进行评分： 1.得6分：中央运送服务方案完全满足且优于招标文件中“采购需求”的要求； 2.得3分：中央运送服务方案完全满足招标文件中“采购需求”的要求； 3.得1分：中央运送服务方案不完全满足招标文件中“采购需求”的要求； 4.得0分：未提供相关资料。</w:t>
            </w:r>
          </w:p>
        </w:tc>
      </w:tr>
      <w:tr>
        <w:tc>
          <w:tcPr>
            <w:tcW w:type="dxa" w:w="922"/>
            <w:gridSpan w:val="2"/>
            <w:vMerge/>
          </w:tcPr>
          <w:p/>
        </w:tc>
        <w:tc>
          <w:tcPr>
            <w:tcW w:type="dxa" w:w="2307"/>
          </w:tcPr>
          <w:p>
            <w:pPr>
              <w:pStyle w:val="null3"/>
              <w:jc w:val="left"/>
            </w:pPr>
            <w:r>
              <w:rPr/>
              <w:t>设施设备水电维修服务方案 (6.0分)</w:t>
            </w:r>
          </w:p>
        </w:tc>
        <w:tc>
          <w:tcPr>
            <w:tcW w:type="dxa" w:w="5076"/>
          </w:tcPr>
          <w:p>
            <w:pPr>
              <w:pStyle w:val="null3"/>
              <w:jc w:val="left"/>
            </w:pPr>
            <w:r>
              <w:rPr/>
              <w:t>评标委员会对各投标供应商提供的设施设备水电维修服务方案进行评分： 1.得6分：设施设备水电维修服务方案完全满足且优于招标文件中“采购需求”的要求； 2.得3分：设施设备水电维修服务方案完全满足招标文件中“采购需求”的要求； 3.得1分：设施设备水电维修服务方案不完全满足招标文件中“采购需求”的要求； 4.得0分：未提供相关资料。</w:t>
            </w:r>
          </w:p>
        </w:tc>
      </w:tr>
      <w:tr>
        <w:tc>
          <w:tcPr>
            <w:tcW w:type="dxa" w:w="922"/>
            <w:gridSpan w:val="2"/>
            <w:vMerge/>
          </w:tcPr>
          <w:p/>
        </w:tc>
        <w:tc>
          <w:tcPr>
            <w:tcW w:type="dxa" w:w="2307"/>
          </w:tcPr>
          <w:p>
            <w:pPr>
              <w:pStyle w:val="null3"/>
              <w:jc w:val="left"/>
            </w:pPr>
            <w:r>
              <w:rPr/>
              <w:t>绿化服务方案 (6.0分)</w:t>
            </w:r>
          </w:p>
        </w:tc>
        <w:tc>
          <w:tcPr>
            <w:tcW w:type="dxa" w:w="5076"/>
          </w:tcPr>
          <w:p>
            <w:pPr>
              <w:pStyle w:val="null3"/>
              <w:jc w:val="left"/>
            </w:pPr>
            <w:r>
              <w:rPr/>
              <w:t>评标委员会对各投标供应商提供的绿化服务方案（含室外绿化养护、室内花木租摆）进行评分： 1.得6分：绿化服务方案完全满足且优于招标文件中“采购需求”的要求； 2.得3分：绿化服务方案完全满足招标文件中“采购需求”的要求； 3.得1分：绿化服务方案不完全满足招标文件中“采购需求”的要求； 4.得0分：未提供相关资料。</w:t>
            </w:r>
          </w:p>
        </w:tc>
      </w:tr>
      <w:tr>
        <w:tc>
          <w:tcPr>
            <w:tcW w:type="dxa" w:w="922"/>
            <w:gridSpan w:val="2"/>
            <w:vMerge w:val="restart"/>
          </w:tcPr>
          <w:p>
            <w:pPr>
              <w:pStyle w:val="null3"/>
              <w:jc w:val="center"/>
            </w:pPr>
            <w:r>
              <w:rPr/>
              <w:t>商务部分</w:t>
            </w:r>
          </w:p>
        </w:tc>
        <w:tc>
          <w:tcPr>
            <w:tcW w:type="dxa" w:w="2307"/>
          </w:tcPr>
          <w:p>
            <w:pPr>
              <w:pStyle w:val="null3"/>
              <w:jc w:val="left"/>
            </w:pPr>
            <w:r>
              <w:rPr/>
              <w:t>企业认证 (6.0分)</w:t>
            </w:r>
          </w:p>
        </w:tc>
        <w:tc>
          <w:tcPr>
            <w:tcW w:type="dxa" w:w="5076"/>
          </w:tcPr>
          <w:p>
            <w:pPr>
              <w:pStyle w:val="null3"/>
              <w:jc w:val="left"/>
            </w:pPr>
            <w:r>
              <w:rPr/>
              <w:t>评标委员会对投标供应商持有以下认证进行评分： 1.投标供应商具有有效的质量管理体系认证，得2分； 2.投标供应商具有有效的环境管理体系认证，得2分； 3.投标供应商具有有效的职业健康安全管理体系认证，得2分。 投标供应商需要提供的资料及注意事项： （1）投标文件中提供认证证书复印件； （2）投标文件中提供以上认证在“全国认证认可信息公共服务平台”的查询截图（网址：http://cx.cnca.cn/CertECloud/result/skipResultList），截图中必须含有证书编号内容，且显示证书处于有效状态。 （3）因企业成立时间不足3个月，导致未能取得相关认证且提供书面说明的，对应证书可得分。 （4）未按要求提供的不得分。</w:t>
            </w:r>
          </w:p>
        </w:tc>
      </w:tr>
      <w:tr>
        <w:tc>
          <w:tcPr>
            <w:tcW w:type="dxa" w:w="922"/>
            <w:gridSpan w:val="2"/>
            <w:vMerge/>
          </w:tcPr>
          <w:p/>
        </w:tc>
        <w:tc>
          <w:tcPr>
            <w:tcW w:type="dxa" w:w="2307"/>
          </w:tcPr>
          <w:p>
            <w:pPr>
              <w:pStyle w:val="null3"/>
              <w:jc w:val="left"/>
            </w:pPr>
            <w:r>
              <w:rPr/>
              <w:t>业绩 (10.0分)</w:t>
            </w:r>
          </w:p>
        </w:tc>
        <w:tc>
          <w:tcPr>
            <w:tcW w:type="dxa" w:w="5076"/>
          </w:tcPr>
          <w:p>
            <w:pPr>
              <w:pStyle w:val="null3"/>
              <w:jc w:val="left"/>
            </w:pPr>
            <w:r>
              <w:rPr/>
              <w:t>评标委员会对投标供应商的业绩情况进行评分： 对投标供应商2022年以来开展同类服务项目（内容含环境保洁服务工作、设施设备水电维修服务工作、运送服务工作、绿化服务工作）的业绩情况进行评分： 1.每份业绩中含有上述服务内容其中一项的，该份业绩得0.5分 2.每份业绩中含有上述服务内容其中二项的，该份业绩得1分。 3.每份业绩中含有上述服务内容其中三项的，该份业绩得1.5分。 4.每份业绩中含有上述服务内容全部四项的，该份业绩得2分。 投标供应商需要提供的资料及注意事项： （1）最多计算5份业绩，同一份业绩只取最高分，不得重复得分，本项满分10分。 （2）投标文件中提供业绩合同复印件，合同内容需明确体现以上要求的服务内容，合同未能体现以上内容的，应在合同后面附上合同甲方的证明文件，以上资料都未体现的视为没有该项服务。 （3）业绩合同履行期限在2022年1月1日（含）之后结束的，均符合“2022年以来”的要求。 （4）未按要求提供的不得分。</w:t>
            </w:r>
          </w:p>
        </w:tc>
      </w:tr>
      <w:tr>
        <w:tc>
          <w:tcPr>
            <w:tcW w:type="dxa" w:w="922"/>
            <w:gridSpan w:val="2"/>
            <w:vMerge/>
          </w:tcPr>
          <w:p/>
        </w:tc>
        <w:tc>
          <w:tcPr>
            <w:tcW w:type="dxa" w:w="2307"/>
          </w:tcPr>
          <w:p>
            <w:pPr>
              <w:pStyle w:val="null3"/>
              <w:jc w:val="left"/>
            </w:pPr>
            <w:r>
              <w:rPr/>
              <w:t>项目经理 (2.0分)</w:t>
            </w:r>
          </w:p>
        </w:tc>
        <w:tc>
          <w:tcPr>
            <w:tcW w:type="dxa" w:w="5076"/>
          </w:tcPr>
          <w:p>
            <w:pPr>
              <w:pStyle w:val="null3"/>
              <w:jc w:val="left"/>
            </w:pPr>
            <w:r>
              <w:rPr/>
              <w:t>评标委员会对项目经理（仅限1人）以下要求进行评审： 【得分前提：为证明拟投入本项目的项目经理为投标供应商员工，需要投标供应商提供为其购买的社保证明（开标当天前三个月内的任意一个月）复印件，若投标供应商成立时间不足1个月未能开具拟投入本项目的项目经理社保证明，应提供《社保声明函》（见附件）代替社保证明（成立时间以营业执照注册时间为准）】 1.持有人力资源和社会保障部颁发有效的“经济专业技术资格”中“人力资源管理”高级证书得2分，中级证书得1分。【投标文件中提供证书复印件；并提供证书在“全国人力资源和社会保障政务服务平台”（网址：https://www.12333.gov.cn/portal/service_catalog）的查询截图，截图必须含有“职业资格名称”“级别名称”“专业名称”的内容。】 投标供应商需要提供的资料及注意事项： （1）未按要求提供的不得分。</w:t>
            </w:r>
          </w:p>
        </w:tc>
      </w:tr>
      <w:tr>
        <w:tc>
          <w:tcPr>
            <w:tcW w:type="dxa" w:w="922"/>
            <w:gridSpan w:val="2"/>
          </w:tcPr>
          <w:p>
            <w:pPr>
              <w:pStyle w:val="null3"/>
              <w:jc w:val="center"/>
            </w:pPr>
            <w:r>
              <w:rPr/>
              <w:t>投标报价</w:t>
            </w:r>
          </w:p>
        </w:tc>
        <w:tc>
          <w:tcPr>
            <w:tcW w:type="dxa" w:w="2307"/>
          </w:tcPr>
          <w:p>
            <w:pPr>
              <w:pStyle w:val="null3"/>
              <w:jc w:val="left"/>
            </w:pPr>
            <w:r>
              <w:rPr/>
              <w:t>投标报价得分 (40.0分)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jc w:val="center"/>
      </w:pPr>
      <w:r>
        <w:rPr>
          <w:b/>
        </w:rPr>
        <w:t xml:space="preserve">  </w:t>
      </w:r>
    </w:p>
    <w:p>
      <w:pPr>
        <w:pStyle w:val="null3"/>
        <w:jc w:val="center"/>
      </w:pPr>
      <w:r>
        <w:rPr>
          <w:sz w:val="44"/>
          <w:b/>
        </w:rPr>
        <w:t>广东省政府采购</w:t>
      </w:r>
    </w:p>
    <w:p>
      <w:pPr>
        <w:pStyle w:val="null3"/>
        <w:spacing w:before="150" w:after="150"/>
        <w:jc w:val="both"/>
      </w:pPr>
      <w:r>
        <w:rPr/>
        <w:t xml:space="preserve"> </w:t>
      </w:r>
    </w:p>
    <w:p>
      <w:pPr>
        <w:pStyle w:val="null3"/>
        <w:jc w:val="center"/>
      </w:pPr>
      <w:r>
        <w:rPr>
          <w:sz w:val="44"/>
          <w:b/>
        </w:rPr>
        <w:t>合　同　书</w:t>
      </w:r>
    </w:p>
    <w:p>
      <w:pPr>
        <w:pStyle w:val="null3"/>
        <w:jc w:val="center"/>
      </w:pPr>
      <w:r>
        <w:br/>
      </w:r>
      <w:r>
        <w:br/>
      </w:r>
      <w:r>
        <w:br/>
      </w:r>
      <w:r>
        <w:br/>
      </w:r>
      <w:r>
        <w:br/>
      </w:r>
      <w:r>
        <w:br/>
      </w:r>
      <w:r>
        <w:br/>
      </w:r>
      <w:r>
        <w:br/>
      </w:r>
      <w:r>
        <w:rPr/>
        <w:t xml:space="preserve">  </w:t>
      </w:r>
    </w:p>
    <w:p>
      <w:pPr>
        <w:pStyle w:val="null3"/>
        <w:ind w:firstLine="420"/>
        <w:jc w:val="left"/>
      </w:pPr>
      <w:r>
        <w:rPr>
          <w:sz w:val="21"/>
          <w:color w:val="222222"/>
        </w:rPr>
        <w:t>采购计划编号：</w:t>
      </w:r>
      <w:r>
        <w:rPr>
          <w:u w:val="single"/>
        </w:rPr>
        <w:t xml:space="preserve">                          </w:t>
      </w:r>
      <w:r>
        <w:rPr>
          <w:u w:val="single"/>
        </w:rPr>
        <w:t xml:space="preserve">         </w:t>
      </w:r>
      <w:r>
        <w:rPr/>
        <w:t xml:space="preserve"> </w:t>
      </w:r>
    </w:p>
    <w:p>
      <w:pPr>
        <w:pStyle w:val="null3"/>
        <w:ind w:firstLine="420"/>
        <w:jc w:val="both"/>
      </w:pPr>
      <w:r>
        <w:rPr>
          <w:sz w:val="21"/>
          <w:color w:val="222222"/>
        </w:rPr>
        <w:t>项目编号：</w:t>
      </w:r>
      <w:r>
        <w:rPr>
          <w:sz w:val="24"/>
          <w:u w:val="single"/>
        </w:rPr>
        <w:t xml:space="preserve"> </w:t>
      </w:r>
      <w:r>
        <w:rPr>
          <w:sz w:val="21"/>
          <w:color w:val="222222"/>
          <w:u w:val="single"/>
        </w:rPr>
        <w:t xml:space="preserve">CGZX-CG202507029 </w:t>
      </w:r>
    </w:p>
    <w:p>
      <w:pPr>
        <w:pStyle w:val="null3"/>
        <w:ind w:firstLine="420"/>
        <w:jc w:val="both"/>
      </w:pPr>
      <w:r>
        <w:rPr>
          <w:sz w:val="21"/>
          <w:color w:val="222222"/>
        </w:rPr>
        <w:t>项目名称</w:t>
      </w:r>
      <w:r>
        <w:rPr>
          <w:sz w:val="21"/>
          <w:color w:val="222222"/>
        </w:rPr>
        <w:t>：</w:t>
      </w:r>
      <w:r>
        <w:rPr>
          <w:sz w:val="24"/>
          <w:u w:val="single"/>
        </w:rPr>
        <w:t xml:space="preserve"> </w:t>
      </w:r>
      <w:r>
        <w:rPr>
          <w:sz w:val="21"/>
          <w:color w:val="222222"/>
          <w:u w:val="single"/>
        </w:rPr>
        <w:t>中山市古镇人民医院后勤服务（物业管理）</w:t>
      </w:r>
    </w:p>
    <w:p>
      <w:pPr>
        <w:pStyle w:val="null3"/>
      </w:pPr>
      <w:r>
        <w:rPr/>
        <w:t xml:space="preserve"> </w:t>
      </w:r>
    </w:p>
    <w:p>
      <w:pPr>
        <w:pStyle w:val="null3"/>
      </w:pPr>
      <w:r>
        <w:rPr/>
        <w:t xml:space="preserve"> </w:t>
      </w:r>
    </w:p>
    <w:p>
      <w:pPr>
        <w:pStyle w:val="null3"/>
      </w:pPr>
      <w:r>
        <w:rPr/>
        <w:t xml:space="preserve"> </w:t>
      </w:r>
    </w:p>
    <w:p>
      <w:pPr>
        <w:pStyle w:val="null3"/>
      </w:pPr>
      <w:r>
        <w:rPr>
          <w:sz w:val="21"/>
          <w:b/>
        </w:rPr>
        <w:t>甲方</w:t>
      </w:r>
      <w:r>
        <w:rPr>
          <w:sz w:val="21"/>
        </w:rPr>
        <w:t>：</w:t>
      </w:r>
      <w:r>
        <w:rPr>
          <w:sz w:val="21"/>
          <w:u w:val="single"/>
          <w:shd w:fill="FFFFFF" w:val="clear"/>
        </w:rPr>
        <w:t>中山市古镇人民医院</w:t>
      </w:r>
    </w:p>
    <w:p>
      <w:pPr>
        <w:pStyle w:val="null3"/>
        <w:ind w:firstLine="420"/>
        <w:jc w:val="both"/>
      </w:pPr>
      <w:r>
        <w:rPr>
          <w:sz w:val="21"/>
          <w:color w:val="222222"/>
        </w:rPr>
        <w:t>电话：</w:t>
      </w:r>
      <w:r>
        <w:rPr>
          <w:sz w:val="21"/>
          <w:u w:val="single"/>
        </w:rPr>
        <w:t>0760-22323790</w:t>
      </w:r>
      <w:r>
        <w:rPr/>
        <w:t xml:space="preserve">      </w:t>
      </w:r>
      <w:r>
        <w:rPr>
          <w:sz w:val="21"/>
          <w:color w:val="222222"/>
        </w:rPr>
        <w:t>地址：</w:t>
      </w:r>
      <w:r>
        <w:rPr>
          <w:sz w:val="21"/>
          <w:u w:val="single"/>
        </w:rPr>
        <w:t>中山市古镇镇华博路199号</w:t>
      </w:r>
    </w:p>
    <w:p>
      <w:pPr>
        <w:pStyle w:val="null3"/>
        <w:ind w:firstLine="421"/>
        <w:jc w:val="both"/>
      </w:pPr>
      <w:r>
        <w:rPr>
          <w:sz w:val="21"/>
          <w:b/>
        </w:rPr>
        <w:t>乙方</w:t>
      </w:r>
      <w:r>
        <w:rPr>
          <w:sz w:val="21"/>
        </w:rPr>
        <w:t>：</w:t>
      </w:r>
      <w:r>
        <w:rPr>
          <w:u w:val="single"/>
        </w:rPr>
        <w:t xml:space="preserve"> 　　　　　  </w:t>
      </w:r>
    </w:p>
    <w:p>
      <w:pPr>
        <w:pStyle w:val="null3"/>
        <w:ind w:firstLine="420"/>
        <w:jc w:val="both"/>
      </w:pPr>
      <w:r>
        <w:rPr>
          <w:sz w:val="21"/>
          <w:color w:val="222222"/>
        </w:rPr>
        <w:t>电话：</w:t>
      </w:r>
      <w:r>
        <w:rPr>
          <w:u w:val="single"/>
        </w:rPr>
        <w:t xml:space="preserve"> </w:t>
      </w:r>
      <w:r>
        <w:rPr>
          <w:u w:val="single"/>
        </w:rPr>
        <w:t xml:space="preserve">　　　　   </w:t>
      </w:r>
      <w:r>
        <w:rPr>
          <w:u w:val="single"/>
        </w:rPr>
        <w:t xml:space="preserve"> </w:t>
      </w:r>
      <w:r>
        <w:rPr/>
        <w:t xml:space="preserve">     </w:t>
      </w:r>
      <w:r>
        <w:rPr>
          <w:sz w:val="21"/>
          <w:color w:val="222222"/>
        </w:rPr>
        <w:t xml:space="preserve">地址： </w:t>
      </w:r>
      <w:r>
        <w:rPr>
          <w:u w:val="single"/>
        </w:rPr>
        <w:t xml:space="preserve">　　　   </w:t>
      </w:r>
      <w:r>
        <w:rPr>
          <w:u w:val="single"/>
        </w:rPr>
        <w:t xml:space="preserve">                </w:t>
      </w:r>
    </w:p>
    <w:p>
      <w:pPr>
        <w:pStyle w:val="null3"/>
        <w:ind w:firstLine="421"/>
      </w:pPr>
      <w:r>
        <w:rPr/>
        <w:t xml:space="preserve"> </w:t>
      </w:r>
    </w:p>
    <w:p>
      <w:pPr>
        <w:pStyle w:val="null3"/>
        <w:ind w:firstLine="420"/>
        <w:jc w:val="both"/>
      </w:pPr>
      <w:r>
        <w:rPr>
          <w:sz w:val="21"/>
        </w:rPr>
        <w:t>根据</w:t>
      </w:r>
      <w:r>
        <w:rPr>
          <w:sz w:val="21"/>
          <w:shd w:fill="FFFFFF" w:val="clear"/>
        </w:rPr>
        <w:t>中山市古镇人民医院后勤服务（物业管理）</w:t>
      </w:r>
      <w:r>
        <w:rPr>
          <w:sz w:val="21"/>
        </w:rPr>
        <w:t>项目</w:t>
      </w:r>
      <w:r>
        <w:rPr>
          <w:sz w:val="21"/>
        </w:rPr>
        <w:t>的采购结果，按照《中华人民共和国政府采购法》</w:t>
      </w:r>
      <w:r>
        <w:rPr>
          <w:sz w:val="21"/>
        </w:rPr>
        <w:t>，</w:t>
      </w:r>
      <w:r>
        <w:rPr>
          <w:sz w:val="21"/>
        </w:rPr>
        <w:t>《中华人民共和国民法典(合同编)》的规定，经双方协商，本着平等互利和诚实信用的原则，一致同意遵守本合同如下。</w:t>
      </w:r>
    </w:p>
    <w:p>
      <w:pPr>
        <w:pStyle w:val="null3"/>
        <w:ind w:firstLine="421"/>
        <w:jc w:val="both"/>
      </w:pPr>
      <w:r>
        <w:rPr>
          <w:sz w:val="21"/>
          <w:b/>
        </w:rPr>
        <w:t>一、合同金额</w:t>
      </w:r>
    </w:p>
    <w:p>
      <w:pPr>
        <w:pStyle w:val="null3"/>
        <w:ind w:firstLine="420"/>
        <w:jc w:val="both"/>
      </w:pPr>
      <w:r>
        <w:rPr>
          <w:sz w:val="21"/>
        </w:rPr>
        <w:t>　　合同金额为（大写）：_____________元（￥_________元）人民币。本项目合同金额应包括但不限于:派驻人员的工资、福利、商业意外保险、</w:t>
      </w:r>
      <w:r>
        <w:rPr>
          <w:sz w:val="21"/>
        </w:rPr>
        <w:t>第三者责任险、</w:t>
      </w:r>
      <w:r>
        <w:rPr>
          <w:sz w:val="21"/>
        </w:rPr>
        <w:t>服装、通信工具、社保、医保、清洁消毒剂、劳保用品、普通防护用品、生活垃圾袋(不包括医用垃圾袋)及完成该项目所需设备及工具</w:t>
      </w:r>
      <w:r>
        <w:rPr>
          <w:sz w:val="21"/>
        </w:rPr>
        <w:t>（</w:t>
      </w:r>
      <w:r>
        <w:rPr>
          <w:sz w:val="21"/>
        </w:rPr>
        <w:t>详见常规设备表</w:t>
      </w:r>
      <w:r>
        <w:rPr>
          <w:sz w:val="21"/>
        </w:rPr>
        <w:t>）</w:t>
      </w:r>
      <w:r>
        <w:rPr>
          <w:sz w:val="21"/>
        </w:rPr>
        <w:t>、</w:t>
      </w:r>
      <w:r>
        <w:rPr>
          <w:sz w:val="21"/>
        </w:rPr>
        <w:t>本项目投入的设备</w:t>
      </w:r>
      <w:r>
        <w:rPr>
          <w:sz w:val="21"/>
        </w:rPr>
        <w:t>一切税费等本项目要求的所有费用。</w:t>
      </w:r>
    </w:p>
    <w:p>
      <w:pPr>
        <w:pStyle w:val="null3"/>
        <w:ind w:firstLine="421"/>
        <w:jc w:val="both"/>
      </w:pPr>
      <w:r>
        <w:rPr>
          <w:sz w:val="21"/>
          <w:b/>
        </w:rPr>
        <w:t>二、服务范围</w:t>
      </w:r>
    </w:p>
    <w:tbl>
      <w:tblPr>
        <w:tblW w:w="0" w:type="auto"/>
        <w:tblBorders>
          <w:top w:val="none" w:color="000000" w:sz="4"/>
          <w:left w:val="none" w:color="000000" w:sz="4"/>
          <w:bottom w:val="none" w:color="000000" w:sz="4"/>
          <w:right w:val="none" w:color="000000" w:sz="4"/>
          <w:insideH w:val="none"/>
          <w:insideV w:val="none"/>
        </w:tblBorders>
      </w:tblPr>
      <w:tblGrid>
        <w:gridCol w:w="607"/>
        <w:gridCol w:w="1903"/>
        <w:gridCol w:w="3129"/>
        <w:gridCol w:w="1499"/>
        <w:gridCol w:w="1168"/>
      </w:tblGrid>
      <w:tr>
        <w:tc>
          <w:tcPr>
            <w:tcW w:type="dxa" w:w="60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190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服务地点或区域</w:t>
            </w:r>
          </w:p>
        </w:tc>
        <w:tc>
          <w:tcPr>
            <w:tcW w:type="dxa" w:w="312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服务工作简要内容</w:t>
            </w:r>
          </w:p>
        </w:tc>
        <w:tc>
          <w:tcPr>
            <w:tcW w:type="dxa" w:w="149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合同形式</w:t>
            </w:r>
          </w:p>
        </w:tc>
        <w:tc>
          <w:tcPr>
            <w:tcW w:type="dxa" w:w="116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服务期限</w:t>
            </w:r>
          </w:p>
        </w:tc>
      </w:tr>
      <w:tr>
        <w:tc>
          <w:tcPr>
            <w:tcW w:type="dxa" w:w="60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0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中山市古镇人民医院，及甲方指定范围</w:t>
            </w:r>
          </w:p>
        </w:tc>
        <w:tc>
          <w:tcPr>
            <w:tcW w:type="dxa" w:w="3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环境保洁服务（新医院搬迁各科室进驻前保洁）、设施设备水电维修服务、中央运送服务、绿化服务、</w:t>
            </w:r>
            <w:r>
              <w:rPr>
                <w:sz w:val="21"/>
              </w:rPr>
              <w:t>信息化系统服务、其它服务</w:t>
            </w:r>
          </w:p>
        </w:tc>
        <w:tc>
          <w:tcPr>
            <w:tcW w:type="dxa" w:w="149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实行总价整体承包</w:t>
            </w:r>
          </w:p>
        </w:tc>
        <w:tc>
          <w:tcPr>
            <w:tcW w:type="dxa" w:w="116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36个月</w:t>
            </w:r>
          </w:p>
        </w:tc>
      </w:tr>
    </w:tbl>
    <w:p>
      <w:pPr>
        <w:pStyle w:val="null3"/>
        <w:ind w:firstLine="416"/>
        <w:jc w:val="both"/>
      </w:pPr>
      <w:r>
        <w:rPr>
          <w:sz w:val="21"/>
        </w:rPr>
        <w:t>1.</w:t>
      </w:r>
      <w:r>
        <w:rPr>
          <w:sz w:val="21"/>
        </w:rPr>
        <w:t>本项目不得转包管理权，保洁服务、运送服务</w:t>
      </w:r>
      <w:r>
        <w:rPr>
          <w:sz w:val="21"/>
        </w:rPr>
        <w:t>、</w:t>
      </w:r>
      <w:r>
        <w:rPr>
          <w:sz w:val="21"/>
        </w:rPr>
        <w:t>设施设备水电维修服务</w:t>
      </w:r>
      <w:r>
        <w:rPr>
          <w:sz w:val="21"/>
        </w:rPr>
        <w:t>不得分包，绿化服务以及</w:t>
      </w:r>
      <w:r>
        <w:rPr>
          <w:sz w:val="21"/>
        </w:rPr>
        <w:t>24</w:t>
      </w:r>
      <w:r>
        <w:rPr>
          <w:sz w:val="21"/>
        </w:rPr>
        <w:t>小时厕所疏通及化</w:t>
      </w:r>
      <w:r>
        <w:rPr>
          <w:sz w:val="21"/>
        </w:rPr>
        <w:t>粪池清理服务未经甲方同意不得分包。</w:t>
      </w:r>
    </w:p>
    <w:p>
      <w:pPr>
        <w:pStyle w:val="null3"/>
        <w:ind w:firstLine="444"/>
        <w:jc w:val="both"/>
      </w:pPr>
      <w:r>
        <w:rPr>
          <w:sz w:val="21"/>
        </w:rPr>
        <w:t>2.</w:t>
      </w:r>
      <w:r>
        <w:rPr>
          <w:sz w:val="21"/>
        </w:rPr>
        <w:t>上述管理服务将甲方地点位于中山市古镇镇华博路199号</w:t>
      </w:r>
      <w:r>
        <w:rPr>
          <w:sz w:val="21"/>
        </w:rPr>
        <w:t>中山市古镇人民医院内</w:t>
      </w:r>
      <w:r>
        <w:rPr>
          <w:sz w:val="21"/>
        </w:rPr>
        <w:t>的服务场所范围内开展</w:t>
      </w:r>
      <w:r>
        <w:rPr>
          <w:sz w:val="21"/>
        </w:rPr>
        <w:t>。门诊楼4层、医技楼5层、住院楼15层、发热门诊楼2层、污水站、门卫室、氧气站、</w:t>
      </w:r>
      <w:r>
        <w:rPr>
          <w:sz w:val="21"/>
        </w:rPr>
        <w:t>外环境区域、</w:t>
      </w:r>
      <w:r>
        <w:rPr>
          <w:sz w:val="21"/>
        </w:rPr>
        <w:t>全院停车场(包含停车</w:t>
      </w:r>
      <w:r>
        <w:rPr>
          <w:sz w:val="21"/>
        </w:rPr>
        <w:t>楼</w:t>
      </w:r>
      <w:r>
        <w:rPr>
          <w:sz w:val="21"/>
        </w:rPr>
        <w:t>)、外围公共区域以及门前“三包”区域</w:t>
      </w:r>
      <w:r>
        <w:rPr>
          <w:sz w:val="21"/>
        </w:rPr>
        <w:t>。</w:t>
      </w:r>
      <w:r>
        <w:br/>
      </w:r>
      <w:r>
        <w:rPr>
          <w:sz w:val="21"/>
          <w:b/>
        </w:rPr>
        <w:t>三、甲方乙方的权利和义务</w:t>
      </w:r>
    </w:p>
    <w:p>
      <w:pPr>
        <w:pStyle w:val="null3"/>
        <w:ind w:firstLine="420"/>
        <w:jc w:val="both"/>
      </w:pPr>
      <w:r>
        <w:rPr>
          <w:sz w:val="21"/>
        </w:rPr>
        <w:t>1.甲方的权利和义务</w:t>
      </w:r>
    </w:p>
    <w:p>
      <w:pPr>
        <w:pStyle w:val="null3"/>
        <w:ind w:firstLine="448"/>
        <w:jc w:val="both"/>
      </w:pPr>
      <w:r>
        <w:rPr>
          <w:sz w:val="21"/>
        </w:rPr>
        <w:t>1.1如果甲方基于乙方服务人员在服务场所提供服务时乙方员工有违法行为或者违反了</w:t>
      </w:r>
      <w:r>
        <w:rPr>
          <w:sz w:val="21"/>
        </w:rPr>
        <w:t>甲方公布的服务场所规章制度或者其行为对甲方或其员工、第三方造成潜在风险；则甲方有</w:t>
      </w:r>
      <w:r>
        <w:rPr>
          <w:sz w:val="21"/>
        </w:rPr>
        <w:t xml:space="preserve"> </w:t>
      </w:r>
      <w:r>
        <w:rPr>
          <w:sz w:val="21"/>
        </w:rPr>
        <w:t>权书面形式要求撤换该人员。乙方在收到该请求后，可以在合理</w:t>
      </w:r>
      <w:r>
        <w:rPr>
          <w:sz w:val="21"/>
        </w:rPr>
        <w:t>的时间内向甲方提供其可合</w:t>
      </w:r>
      <w:r>
        <w:rPr>
          <w:sz w:val="21"/>
        </w:rPr>
        <w:t xml:space="preserve"> 理接受的替换人员。</w:t>
      </w:r>
    </w:p>
    <w:p>
      <w:pPr>
        <w:pStyle w:val="null3"/>
        <w:ind w:firstLine="420"/>
        <w:jc w:val="both"/>
      </w:pPr>
      <w:r>
        <w:rPr>
          <w:sz w:val="21"/>
        </w:rPr>
        <w:t>1.2甲方应提供所有中央运送</w:t>
      </w:r>
      <w:r>
        <w:rPr>
          <w:sz w:val="21"/>
        </w:rPr>
        <w:t>病人</w:t>
      </w:r>
      <w:r>
        <w:rPr>
          <w:sz w:val="21"/>
        </w:rPr>
        <w:t>服务所需的轮椅、平车运送工</w:t>
      </w:r>
      <w:r>
        <w:rPr>
          <w:sz w:val="21"/>
        </w:rPr>
        <w:t>具、设备、维修配件及替</w:t>
      </w:r>
      <w:r>
        <w:rPr>
          <w:sz w:val="21"/>
        </w:rPr>
        <w:t>换设备，医疗垃圾袋、锐器盒与终末消毒或特殊消毒</w:t>
      </w:r>
      <w:r>
        <w:rPr>
          <w:sz w:val="21"/>
        </w:rPr>
        <w:t xml:space="preserve">的消毒剂并承担相关费用。乙方应培训、 </w:t>
      </w:r>
      <w:r>
        <w:rPr>
          <w:sz w:val="21"/>
        </w:rPr>
        <w:t>管理并监督乙方服务人员正确合理使用中央运送服务的工具</w:t>
      </w:r>
      <w:r>
        <w:rPr>
          <w:sz w:val="21"/>
        </w:rPr>
        <w:t>设备。若因乙方服务人员不合理</w:t>
      </w:r>
      <w:r>
        <w:rPr>
          <w:sz w:val="21"/>
        </w:rPr>
        <w:t>不规范的操作使用导致工具设备损坏的，费用由乙方负责。</w:t>
      </w:r>
    </w:p>
    <w:p>
      <w:pPr>
        <w:pStyle w:val="null3"/>
        <w:ind w:firstLine="444"/>
        <w:jc w:val="both"/>
      </w:pPr>
      <w:r>
        <w:rPr>
          <w:sz w:val="21"/>
        </w:rPr>
        <w:t>1.3甲方应在其场所内向乙方提供乙方进行管理服</w:t>
      </w:r>
      <w:r>
        <w:rPr>
          <w:sz w:val="21"/>
        </w:rPr>
        <w:t>务所使用的办公室、设备工具库房、</w:t>
      </w:r>
      <w:r>
        <w:rPr>
          <w:sz w:val="21"/>
        </w:rPr>
        <w:t xml:space="preserve"> </w:t>
      </w:r>
      <w:r>
        <w:rPr>
          <w:sz w:val="21"/>
        </w:rPr>
        <w:t>洗涤和烘干场地以及各种设施，这些场地应由乙方独立管理、操作、</w:t>
      </w:r>
      <w:r>
        <w:rPr>
          <w:sz w:val="21"/>
        </w:rPr>
        <w:t>控制，但甲方进行安全</w:t>
      </w:r>
      <w:r>
        <w:rPr>
          <w:sz w:val="21"/>
        </w:rPr>
        <w:t xml:space="preserve"> </w:t>
      </w:r>
      <w:r>
        <w:rPr>
          <w:sz w:val="21"/>
        </w:rPr>
        <w:t>检查或紧急情况下不受此限。</w:t>
      </w:r>
      <w:r>
        <w:rPr>
          <w:sz w:val="21"/>
        </w:rPr>
        <w:t>双方经过协商，一致同意提供更衣室、洗涤设施等场地，以供乙方管理人员及员工在执行本协议所规定的管理服务过程中使用。</w:t>
      </w:r>
      <w:r>
        <w:rPr>
          <w:sz w:val="21"/>
        </w:rPr>
        <w:t>所提供的场地应包括所有为有效履行管理服</w:t>
      </w:r>
      <w:r>
        <w:rPr>
          <w:sz w:val="21"/>
        </w:rPr>
        <w:t>务所需的</w:t>
      </w:r>
      <w:r>
        <w:rPr>
          <w:sz w:val="21"/>
        </w:rPr>
        <w:t>公用设施，甲方提供达到标准洗涤要求的场地作为乙方项目洗衣房</w:t>
      </w:r>
      <w:r>
        <w:rPr>
          <w:sz w:val="21"/>
        </w:rPr>
        <w:t>，包括上下水动力电等设</w:t>
      </w:r>
      <w:r>
        <w:rPr>
          <w:sz w:val="21"/>
        </w:rPr>
        <w:t>施。甲方免费提供乙方管理办公用房、调度中心用房、更衣服用房、仓库用房、洗涤房。甲</w:t>
      </w:r>
      <w:r>
        <w:rPr>
          <w:sz w:val="21"/>
        </w:rPr>
        <w:t>方提供绿化工作所需的水、电(不含清理绿</w:t>
      </w:r>
      <w:r>
        <w:rPr>
          <w:sz w:val="21"/>
        </w:rPr>
        <w:t>化垃圾用水电)及其它必要工作所需的工具、药</w:t>
      </w:r>
      <w:r>
        <w:rPr>
          <w:sz w:val="21"/>
        </w:rPr>
        <w:t xml:space="preserve"> </w:t>
      </w:r>
      <w:r>
        <w:rPr>
          <w:sz w:val="21"/>
        </w:rPr>
        <w:t>剂储物房。</w:t>
      </w:r>
      <w:r>
        <w:rPr>
          <w:sz w:val="21"/>
        </w:rPr>
        <w:t>甲方</w:t>
      </w:r>
      <w:r>
        <w:rPr>
          <w:sz w:val="21"/>
        </w:rPr>
        <w:t>免费提供</w:t>
      </w:r>
      <w:r>
        <w:rPr>
          <w:sz w:val="21"/>
        </w:rPr>
        <w:t>电工</w:t>
      </w:r>
      <w:r>
        <w:rPr>
          <w:sz w:val="21"/>
        </w:rPr>
        <w:t>值班房及工具，场地更衣设施和各种公用设施及能源(不含办公室)</w:t>
      </w:r>
      <w:r>
        <w:rPr>
          <w:sz w:val="21"/>
        </w:rPr>
        <w:t xml:space="preserve"> </w:t>
      </w:r>
      <w:r>
        <w:rPr>
          <w:sz w:val="21"/>
        </w:rPr>
        <w:t>。乙方管理人员办公室所产生的水电费须每月按实际产生数向甲方缴纳。</w:t>
      </w:r>
    </w:p>
    <w:p>
      <w:pPr>
        <w:pStyle w:val="null3"/>
        <w:ind w:firstLine="428"/>
        <w:jc w:val="both"/>
      </w:pPr>
      <w:r>
        <w:rPr>
          <w:sz w:val="21"/>
        </w:rPr>
        <w:t>1.4对于乙方或乙方服务人员在根据本协议提供管理服务过程中因过失或疏忽</w:t>
      </w:r>
      <w:r>
        <w:rPr>
          <w:sz w:val="21"/>
        </w:rPr>
        <w:t>造成甲方、</w:t>
      </w:r>
      <w:r>
        <w:rPr>
          <w:sz w:val="21"/>
        </w:rPr>
        <w:t xml:space="preserve"> </w:t>
      </w:r>
      <w:r>
        <w:rPr>
          <w:sz w:val="21"/>
        </w:rPr>
        <w:t>甲方管理人员和职工人身伤害或财产损失所引发的任何直接损失(包括合理的律师费),乙方</w:t>
      </w:r>
      <w:r>
        <w:rPr>
          <w:sz w:val="21"/>
        </w:rPr>
        <w:t xml:space="preserve"> </w:t>
      </w:r>
      <w:r>
        <w:rPr>
          <w:sz w:val="21"/>
        </w:rPr>
        <w:t>同意给予赔偿使其免受损失。</w:t>
      </w:r>
    </w:p>
    <w:p>
      <w:pPr>
        <w:pStyle w:val="null3"/>
        <w:ind w:firstLine="448"/>
        <w:jc w:val="both"/>
      </w:pPr>
      <w:r>
        <w:rPr>
          <w:sz w:val="21"/>
        </w:rPr>
        <w:t>1.5对于乙方或乙方服务人员在根据本协议</w:t>
      </w:r>
      <w:r>
        <w:rPr>
          <w:sz w:val="21"/>
        </w:rPr>
        <w:t>提供管理服务过程中因过失或疏忽给在服务</w:t>
      </w:r>
      <w:r>
        <w:rPr>
          <w:sz w:val="21"/>
        </w:rPr>
        <w:t xml:space="preserve"> </w:t>
      </w:r>
      <w:r>
        <w:rPr>
          <w:sz w:val="21"/>
        </w:rPr>
        <w:t>场所就医的病人或其家属造成的人身伤害、财产损失等任何直接损失(包括合理的律师费),</w:t>
      </w:r>
      <w:r>
        <w:rPr>
          <w:sz w:val="21"/>
        </w:rPr>
        <w:t xml:space="preserve"> 应由乙方承担</w:t>
      </w:r>
      <w:r>
        <w:rPr>
          <w:sz w:val="21"/>
        </w:rPr>
        <w:t>全部</w:t>
      </w:r>
      <w:r>
        <w:rPr>
          <w:sz w:val="21"/>
        </w:rPr>
        <w:t>责任的，乙方将予以支付。</w:t>
      </w:r>
    </w:p>
    <w:p>
      <w:pPr>
        <w:pStyle w:val="null3"/>
        <w:ind w:firstLine="448"/>
        <w:jc w:val="both"/>
      </w:pPr>
      <w:r>
        <w:rPr>
          <w:sz w:val="21"/>
        </w:rPr>
        <w:t>1.6对于甲方或其员工因过失或疏忽造成乙方、乙方管理人员</w:t>
      </w:r>
      <w:r>
        <w:rPr>
          <w:sz w:val="21"/>
        </w:rPr>
        <w:t>和员工人身伤害或财产损</w:t>
      </w:r>
      <w:r>
        <w:rPr>
          <w:sz w:val="21"/>
        </w:rPr>
        <w:t xml:space="preserve"> </w:t>
      </w:r>
      <w:r>
        <w:rPr>
          <w:sz w:val="21"/>
        </w:rPr>
        <w:t>失所引发的任何直接损失(包括合理的律师费),甲方同意给予赔偿使其免受损失。</w:t>
      </w:r>
    </w:p>
    <w:p>
      <w:pPr>
        <w:pStyle w:val="null3"/>
        <w:ind w:firstLine="448"/>
        <w:jc w:val="both"/>
      </w:pPr>
      <w:r>
        <w:rPr>
          <w:sz w:val="21"/>
        </w:rPr>
        <w:t>1.7甲方有权利对乙方每日服务的状态进行</w:t>
      </w:r>
      <w:r>
        <w:rPr>
          <w:sz w:val="21"/>
        </w:rPr>
        <w:t>检查并按照考评标准进行监管、在乙方服务</w:t>
      </w:r>
      <w:r>
        <w:rPr>
          <w:sz w:val="21"/>
        </w:rPr>
        <w:t xml:space="preserve"> 过程中甲方需做好指导和问题的指正。</w:t>
      </w:r>
    </w:p>
    <w:p>
      <w:pPr>
        <w:pStyle w:val="null3"/>
        <w:ind w:firstLine="420"/>
        <w:jc w:val="both"/>
      </w:pPr>
      <w:r>
        <w:rPr>
          <w:sz w:val="21"/>
        </w:rPr>
        <w:t>2.</w:t>
      </w:r>
      <w:r>
        <w:rPr>
          <w:sz w:val="21"/>
        </w:rPr>
        <w:t>乙方的权利和义务</w:t>
      </w:r>
    </w:p>
    <w:p>
      <w:pPr>
        <w:pStyle w:val="null3"/>
        <w:ind w:firstLine="420"/>
        <w:jc w:val="both"/>
      </w:pPr>
      <w:r>
        <w:rPr>
          <w:sz w:val="21"/>
        </w:rPr>
        <w:t>2.1乙方将向甲方派驻双方认为履行管理服务所合理需要的管理人员。其中1人为项目经理，由他/她协调对服务人员的培训及管理并作为乙方的主要代表与甲方接洽并负责日常管理服务的履行。</w:t>
      </w:r>
    </w:p>
    <w:p>
      <w:pPr>
        <w:pStyle w:val="null3"/>
        <w:ind w:firstLine="420"/>
        <w:jc w:val="both"/>
      </w:pPr>
      <w:r>
        <w:rPr>
          <w:sz w:val="21"/>
        </w:rPr>
        <w:t>2.2除管理人员外，乙方还将提供、培训、管理、指导根据本协议能够对甲方进行有效管理服务所需数量的所有服务人员。</w:t>
      </w:r>
    </w:p>
    <w:p>
      <w:pPr>
        <w:pStyle w:val="null3"/>
        <w:ind w:firstLine="420"/>
        <w:jc w:val="both"/>
      </w:pPr>
      <w:r>
        <w:rPr>
          <w:sz w:val="21"/>
        </w:rPr>
        <w:t>2.3乙方必须承担派驻甲方所有服务人员的工资和其它与其工作有关的员工福利及适用 法律所要求缴纳的社会保险。(本协议签订时【广东省中山市】当地的最低工资及社保福利缴纳 ) 。</w:t>
      </w:r>
    </w:p>
    <w:p>
      <w:pPr>
        <w:pStyle w:val="null3"/>
        <w:ind w:firstLine="420"/>
        <w:jc w:val="both"/>
      </w:pPr>
      <w:r>
        <w:rPr>
          <w:sz w:val="21"/>
        </w:rPr>
        <w:t>2.4乙方投入岗位</w:t>
      </w:r>
      <w:r>
        <w:rPr>
          <w:sz w:val="21"/>
        </w:rPr>
        <w:t>不得少于甲方要求的实际岗位数</w:t>
      </w:r>
      <w:r>
        <w:rPr>
          <w:sz w:val="21"/>
        </w:rPr>
        <w:t>，且每个岗位须满足招标文件中采购需求要求，服务期为36个月，同时岗位人员采用双重管理(即由服务区域每个科室与主管科室共同参与乙方的人员在岗位情况和考核管理),医院随时检查到岗情况。预测新增岗位按实际开科双方沟通确认所需上岗人数支付服务费用。若乙方提供自动化设备代替人力，须事先与甲方协商得到认可，并经双方核定该设备替代的对应岗位数，按核定的替代岗位数进行结算。此部分替代岗位数按100%人数计算。</w:t>
      </w:r>
    </w:p>
    <w:p>
      <w:pPr>
        <w:pStyle w:val="null3"/>
        <w:ind w:firstLine="420"/>
        <w:jc w:val="both"/>
      </w:pPr>
      <w:r>
        <w:rPr>
          <w:sz w:val="21"/>
        </w:rPr>
        <w:t>2.5乙方投入的绿化人员以包干形式定期对医院所有绿化进行管养及修剪，保证大型树木安全，服务期为36个月。</w:t>
      </w:r>
    </w:p>
    <w:p>
      <w:pPr>
        <w:pStyle w:val="null3"/>
        <w:ind w:firstLine="420"/>
        <w:jc w:val="both"/>
      </w:pPr>
      <w:r>
        <w:rPr>
          <w:sz w:val="21"/>
        </w:rPr>
        <w:t>2.6乙方将承担与管理服务有关的直接运作费用。为本协议之目的，“直接运作费用” 是指乙方为提供本协议规定的管理服务而直接产生的费用，包括：乙方员工的工资及福利(包括但不限于员工的基本工资、奖金、加班费、节假日福利、五险一金支出等);乙方为培训在场所履行服务的乙方人员所承担的培训设备及材料费；</w:t>
      </w:r>
    </w:p>
    <w:p>
      <w:pPr>
        <w:pStyle w:val="null3"/>
        <w:ind w:firstLine="420"/>
        <w:jc w:val="both"/>
      </w:pPr>
      <w:r>
        <w:rPr>
          <w:sz w:val="21"/>
        </w:rPr>
        <w:t>2.7乙方应负责及保障派驻人员工资、福利、</w:t>
      </w:r>
      <w:r>
        <w:rPr>
          <w:sz w:val="21"/>
        </w:rPr>
        <w:t>意外</w:t>
      </w:r>
      <w:r>
        <w:rPr>
          <w:sz w:val="21"/>
        </w:rPr>
        <w:t>保险、</w:t>
      </w:r>
      <w:r>
        <w:rPr>
          <w:sz w:val="21"/>
        </w:rPr>
        <w:t>第三者责任险、职业暴露的检查检验费及赔偿费、员工</w:t>
      </w:r>
      <w:r>
        <w:rPr>
          <w:sz w:val="21"/>
        </w:rPr>
        <w:t>服装</w:t>
      </w:r>
      <w:r>
        <w:rPr>
          <w:sz w:val="21"/>
        </w:rPr>
        <w:t>、</w:t>
      </w:r>
      <w:r>
        <w:rPr>
          <w:sz w:val="21"/>
        </w:rPr>
        <w:t>工作卡、通信工具、社保、医保、清洁消毒剂(含常规每天地面和床头柜等物表清洁消毒剂)、劳保用品、防护用品、垃圾袋(医用垃圾袋、锐器盒除外)绿化、化粪池清掏及完成本项目所需工具、一切税费以及招标文件要求的所有费用。医疗垃圾袋与终末消毒或特殊消毒的消毒剂由甲方提供。</w:t>
      </w:r>
    </w:p>
    <w:p>
      <w:pPr>
        <w:pStyle w:val="null3"/>
        <w:ind w:firstLine="420"/>
        <w:jc w:val="both"/>
      </w:pPr>
      <w:r>
        <w:rPr>
          <w:sz w:val="21"/>
        </w:rPr>
        <w:t>2.8</w:t>
      </w:r>
      <w:r>
        <w:rPr>
          <w:sz w:val="21"/>
        </w:rPr>
        <w:t>信息化系统投入</w:t>
      </w:r>
    </w:p>
    <w:p>
      <w:pPr>
        <w:pStyle w:val="null3"/>
        <w:ind w:firstLine="456"/>
        <w:jc w:val="both"/>
      </w:pPr>
      <w:r>
        <w:rPr>
          <w:sz w:val="21"/>
        </w:rPr>
        <w:t>乙方需在签订合同前7天提供对应功能系统的资料</w:t>
      </w:r>
      <w:r>
        <w:rPr>
          <w:sz w:val="21"/>
        </w:rPr>
        <w:t>给甲方，包括但不仅限于：</w:t>
      </w:r>
    </w:p>
    <w:p>
      <w:pPr>
        <w:pStyle w:val="null3"/>
        <w:ind w:firstLine="456"/>
        <w:jc w:val="both"/>
      </w:pPr>
      <w:r>
        <w:rPr>
          <w:sz w:val="21"/>
        </w:rPr>
        <w:t>（1）若拟投入系统为非乙方自有系统，应提供系统开发方的授权资料以及系统开发方软件著作权证书复印件；若为自有系统，则提供乙方的软件著作权证书复印件；</w:t>
      </w:r>
    </w:p>
    <w:p>
      <w:pPr>
        <w:pStyle w:val="null3"/>
        <w:ind w:firstLine="456"/>
        <w:jc w:val="both"/>
      </w:pPr>
      <w:r>
        <w:rPr>
          <w:sz w:val="21"/>
        </w:rPr>
        <w:t>(2)系统对应的功能截图及相关说明。除以上资料以外还需提供相关系统功能演示或系统录屏的视频或PPT或其他同类的载体给甲方，否则，逾期未按上述要求提供的，甲方可视为乙方拒签合同，乙方须赔偿由此给甲方造成的损失，同时甲方可以依据《中华人民共和国政府采购法实施条例》第四十九条的规定执行。</w:t>
      </w:r>
    </w:p>
    <w:p>
      <w:pPr>
        <w:pStyle w:val="null3"/>
        <w:ind w:firstLine="409"/>
        <w:jc w:val="left"/>
      </w:pPr>
      <w:r>
        <w:rPr>
          <w:sz w:val="21"/>
          <w:b/>
        </w:rPr>
        <w:t>信息化系统需含有以下功能、并且可根据甲方需要进行增加或修改某个信息化功能</w:t>
      </w:r>
    </w:p>
    <w:tbl>
      <w:tblPr>
        <w:tblW w:w="0" w:type="auto"/>
        <w:tblBorders>
          <w:top w:val="none" w:color="000000" w:sz="4"/>
          <w:left w:val="none" w:color="000000" w:sz="4"/>
          <w:bottom w:val="none" w:color="000000" w:sz="4"/>
          <w:right w:val="none" w:color="000000" w:sz="4"/>
          <w:insideH w:val="none"/>
          <w:insideV w:val="none"/>
        </w:tblBorders>
      </w:tblPr>
      <w:tblGrid>
        <w:gridCol w:w="382"/>
        <w:gridCol w:w="706"/>
        <w:gridCol w:w="3139"/>
      </w:tblGrid>
      <w:tr>
        <w:tc>
          <w:tcPr>
            <w:tcW w:type="dxa" w:w="38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70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系统</w:t>
            </w:r>
          </w:p>
        </w:tc>
        <w:tc>
          <w:tcPr>
            <w:tcW w:type="dxa" w:w="313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实现功能（</w:t>
            </w:r>
            <w:r>
              <w:rPr>
                <w:sz w:val="21"/>
                <w:b/>
              </w:rPr>
              <w:t>乙方</w:t>
            </w:r>
            <w:r>
              <w:rPr>
                <w:sz w:val="21"/>
                <w:b/>
              </w:rPr>
              <w:t>中标后逐步实现以下功能）</w:t>
            </w:r>
          </w:p>
        </w:tc>
      </w:tr>
      <w:tr>
        <w:tc>
          <w:tcPr>
            <w:tcW w:type="dxa" w:w="3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70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保洁信息化系统</w:t>
            </w:r>
          </w:p>
        </w:tc>
        <w:tc>
          <w:tcPr>
            <w:tcW w:type="dxa" w:w="3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（1）实现空间建立功能：具备医院内科室、病房、办公室、走廊等空间信息数据。</w:t>
            </w:r>
            <w:r>
              <w:br/>
            </w:r>
            <w:r>
              <w:rPr>
                <w:sz w:val="21"/>
              </w:rPr>
              <w:t>（2）具备员工管理功能：记录员工个人信息、培训、技能。</w:t>
            </w:r>
            <w:r>
              <w:br/>
            </w:r>
            <w:r>
              <w:rPr>
                <w:sz w:val="21"/>
              </w:rPr>
              <w:t>（3）具备检查功能：运用手持机对现场的服务质量进行检查。</w:t>
            </w:r>
            <w:r>
              <w:br/>
            </w:r>
            <w:r>
              <w:rPr>
                <w:sz w:val="21"/>
              </w:rPr>
              <w:t>（4）具备专项检查功能：对玻璃、风口、墙面、地面等保洁工作完成情况跟进。</w:t>
            </w:r>
            <w:r>
              <w:br/>
            </w:r>
            <w:r>
              <w:rPr>
                <w:sz w:val="21"/>
              </w:rPr>
              <w:t>（5）实现远程监管与维护，保留原始检查记录备查等。</w:t>
            </w:r>
          </w:p>
        </w:tc>
      </w:tr>
      <w:tr>
        <w:tc>
          <w:tcPr>
            <w:tcW w:type="dxa" w:w="3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70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运送信息化系统</w:t>
            </w:r>
          </w:p>
        </w:tc>
        <w:tc>
          <w:tcPr>
            <w:tcW w:type="dxa" w:w="3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（1）实现护士站自助下单功能，对运送服务任务过程追踪功能。</w:t>
            </w:r>
            <w:r>
              <w:br/>
            </w:r>
            <w:r>
              <w:rPr>
                <w:sz w:val="21"/>
              </w:rPr>
              <w:t>（2）实现标本电子扫描登记功能。</w:t>
            </w:r>
            <w:r>
              <w:br/>
            </w:r>
            <w:r>
              <w:rPr>
                <w:sz w:val="21"/>
              </w:rPr>
              <w:t>（3）实现循环签到功能。</w:t>
            </w:r>
            <w:r>
              <w:br/>
            </w:r>
            <w:r>
              <w:rPr>
                <w:sz w:val="21"/>
              </w:rPr>
              <w:t>（4）实现预约检查功能。</w:t>
            </w:r>
            <w:r>
              <w:br/>
            </w:r>
            <w:r>
              <w:rPr>
                <w:sz w:val="21"/>
              </w:rPr>
              <w:t>（5）具备员工管理功能：记录员工个人信息、培训、技能。</w:t>
            </w:r>
          </w:p>
          <w:p>
            <w:pPr>
              <w:pStyle w:val="null3"/>
              <w:jc w:val="both"/>
            </w:pPr>
            <w:r>
              <w:rPr>
                <w:sz w:val="21"/>
              </w:rPr>
              <w:t>（6）记录完整的医院空间位置信息。</w:t>
            </w:r>
          </w:p>
          <w:p>
            <w:pPr>
              <w:pStyle w:val="null3"/>
              <w:jc w:val="both"/>
            </w:pPr>
            <w:r>
              <w:rPr>
                <w:sz w:val="21"/>
              </w:rPr>
              <w:t>（7）实时记录运送类型、始发科室、到达科室。</w:t>
            </w:r>
          </w:p>
          <w:p>
            <w:pPr>
              <w:pStyle w:val="null3"/>
              <w:jc w:val="both"/>
            </w:pPr>
            <w:r>
              <w:rPr>
                <w:sz w:val="21"/>
              </w:rPr>
              <w:t>（8）运送员需求时间、优先等级。</w:t>
            </w:r>
          </w:p>
          <w:p>
            <w:pPr>
              <w:pStyle w:val="null3"/>
              <w:jc w:val="both"/>
            </w:pPr>
            <w:r>
              <w:rPr>
                <w:sz w:val="21"/>
              </w:rPr>
              <w:t>（9）员工手持终端机具有接收任务功能。</w:t>
            </w:r>
          </w:p>
          <w:p>
            <w:pPr>
              <w:pStyle w:val="null3"/>
              <w:jc w:val="both"/>
            </w:pPr>
            <w:r>
              <w:rPr>
                <w:sz w:val="21"/>
              </w:rPr>
              <w:t>（10）运送任务具有追溯功能等。</w:t>
            </w:r>
          </w:p>
        </w:tc>
      </w:tr>
      <w:tr>
        <w:tc>
          <w:tcPr>
            <w:tcW w:type="dxa" w:w="3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70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设备设施维修维护信息化系统</w:t>
            </w:r>
          </w:p>
        </w:tc>
        <w:tc>
          <w:tcPr>
            <w:tcW w:type="dxa" w:w="3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（1）具备空间管理功能。</w:t>
            </w:r>
            <w:r>
              <w:br/>
            </w:r>
            <w:r>
              <w:rPr>
                <w:sz w:val="21"/>
              </w:rPr>
              <w:t>（2）具备员工管理功能。</w:t>
            </w:r>
            <w:r>
              <w:br/>
            </w:r>
            <w:r>
              <w:rPr>
                <w:sz w:val="21"/>
              </w:rPr>
              <w:t>（3）具备维修需求管理功能。</w:t>
            </w:r>
            <w:r>
              <w:br/>
            </w:r>
            <w:r>
              <w:rPr>
                <w:sz w:val="21"/>
              </w:rPr>
              <w:t>（4）具备设备预防性维护保养管理功能。</w:t>
            </w:r>
            <w:r>
              <w:br/>
            </w:r>
            <w:r>
              <w:rPr>
                <w:sz w:val="21"/>
              </w:rPr>
              <w:t>（5）具备机电巡检管理功能。</w:t>
            </w:r>
          </w:p>
          <w:p>
            <w:pPr>
              <w:pStyle w:val="null3"/>
              <w:jc w:val="both"/>
            </w:pPr>
            <w:r>
              <w:rPr>
                <w:sz w:val="21"/>
              </w:rPr>
              <w:t>（6）具备设备台账管理功能。</w:t>
            </w:r>
          </w:p>
        </w:tc>
      </w:tr>
      <w:tr>
        <w:tc>
          <w:tcPr>
            <w:tcW w:type="dxa" w:w="38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70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医疗废物管理信息化系统</w:t>
            </w:r>
          </w:p>
        </w:tc>
        <w:tc>
          <w:tcPr>
            <w:tcW w:type="dxa" w:w="313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（1）按医疗废弃物类型进行称重和打印条码功能。</w:t>
            </w:r>
            <w:r>
              <w:br/>
            </w:r>
            <w:r>
              <w:rPr>
                <w:sz w:val="21"/>
              </w:rPr>
              <w:t>（2）可提供多种确认方式，如：扫描医护二维码、护士站终端等确认。</w:t>
            </w:r>
            <w:r>
              <w:br/>
            </w:r>
            <w:r>
              <w:rPr>
                <w:sz w:val="21"/>
              </w:rPr>
              <w:t>（3）支持护士站终端查询医疗废弃物的流向。</w:t>
            </w:r>
            <w:r>
              <w:br/>
            </w:r>
            <w:r>
              <w:rPr>
                <w:sz w:val="21"/>
              </w:rPr>
              <w:t>（4）具备医疗废物院内入库及出库管理功能。</w:t>
            </w:r>
            <w:r>
              <w:br/>
            </w:r>
            <w:r>
              <w:rPr>
                <w:sz w:val="21"/>
              </w:rPr>
              <w:t>（5）具备医疗废物在院内收运全程的追溯功能等。</w:t>
            </w:r>
          </w:p>
        </w:tc>
      </w:tr>
    </w:tbl>
    <w:p>
      <w:pPr>
        <w:pStyle w:val="null3"/>
        <w:ind w:firstLine="412"/>
        <w:jc w:val="both"/>
      </w:pPr>
      <w:r>
        <w:rPr>
          <w:sz w:val="21"/>
        </w:rPr>
        <w:t>上文所有乙方提供的设备、消耗品、系统仍为乙方所有。乙方应承担</w:t>
      </w:r>
      <w:r>
        <w:rPr>
          <w:sz w:val="21"/>
        </w:rPr>
        <w:t>费用负责其提供的设备的维修、保养及必要时提供额外或替换的设备(包括替换配件)以使该设备处于良好运行</w:t>
      </w:r>
      <w:r>
        <w:rPr>
          <w:sz w:val="21"/>
        </w:rPr>
        <w:t>状态。</w:t>
      </w:r>
    </w:p>
    <w:p>
      <w:pPr>
        <w:pStyle w:val="null3"/>
        <w:ind w:firstLine="408"/>
        <w:jc w:val="both"/>
      </w:pPr>
      <w:r>
        <w:rPr>
          <w:sz w:val="21"/>
        </w:rPr>
        <w:t>2.9</w:t>
      </w:r>
      <w:r>
        <w:rPr>
          <w:sz w:val="21"/>
        </w:rPr>
        <w:t>乙方</w:t>
      </w:r>
      <w:r>
        <w:rPr>
          <w:sz w:val="21"/>
          <w:shd w:fill="FFFFFF" w:val="clear"/>
        </w:rPr>
        <w:t>履行合同所必需的</w:t>
      </w:r>
      <w:r>
        <w:rPr>
          <w:sz w:val="21"/>
          <w:shd w:fill="FFFFFF" w:val="clear"/>
        </w:rPr>
        <w:t>设备工具包括但不限于工具车、扫帚、簸箕、拖把、尘推、抹布、垃圾夹、手套和毛巾，</w:t>
      </w:r>
      <w:r>
        <w:rPr>
          <w:sz w:val="21"/>
          <w:shd w:fill="FFFFFF" w:val="clear"/>
        </w:rPr>
        <w:t>以及</w:t>
      </w:r>
      <w:r>
        <w:rPr>
          <w:sz w:val="21"/>
          <w:shd w:fill="FFFFFF" w:val="clear"/>
        </w:rPr>
        <w:t>含《常规设备表》设备</w:t>
      </w:r>
      <w:r>
        <w:rPr>
          <w:sz w:val="21"/>
          <w:shd w:fill="FFFFFF" w:val="clear"/>
        </w:rPr>
        <w:t>。</w:t>
      </w:r>
    </w:p>
    <w:tbl>
      <w:tblPr>
        <w:tblW w:w="0" w:type="auto"/>
        <w:tblBorders>
          <w:top w:val="none" w:color="000000" w:sz="4"/>
          <w:left w:val="none" w:color="000000" w:sz="4"/>
          <w:bottom w:val="none" w:color="000000" w:sz="4"/>
          <w:right w:val="none" w:color="000000" w:sz="4"/>
          <w:insideH w:val="none"/>
          <w:insideV w:val="none"/>
        </w:tblBorders>
      </w:tblPr>
      <w:tblGrid>
        <w:gridCol w:w="390"/>
        <w:gridCol w:w="1121"/>
        <w:gridCol w:w="1121"/>
        <w:gridCol w:w="1918"/>
      </w:tblGrid>
      <w:tr>
        <w:tc>
          <w:tcPr>
            <w:tcW w:type="dxa" w:w="4550"/>
            <w:gridSpan w:val="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常规</w:t>
            </w:r>
            <w:r>
              <w:rPr>
                <w:sz w:val="21"/>
                <w:b/>
              </w:rPr>
              <w:t>设备</w:t>
            </w:r>
            <w:r>
              <w:rPr>
                <w:sz w:val="21"/>
                <w:b/>
              </w:rPr>
              <w:t>表</w:t>
            </w: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序号</w:t>
            </w:r>
          </w:p>
        </w:tc>
        <w:tc>
          <w:tcPr>
            <w:tcW w:type="dxa" w:w="112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物品名称</w:t>
            </w:r>
          </w:p>
        </w:tc>
        <w:tc>
          <w:tcPr>
            <w:tcW w:type="dxa" w:w="112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最低配置数量（台）</w:t>
            </w:r>
          </w:p>
        </w:tc>
        <w:tc>
          <w:tcPr>
            <w:tcW w:type="dxa" w:w="191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备注</w:t>
            </w: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智能化手持机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用于智能化系统派工</w:t>
            </w: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外围扫地机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工业洗衣机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≥30kg1台；≥50kg1台</w:t>
            </w: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50kg</w:t>
            </w:r>
            <w:r>
              <w:rPr>
                <w:sz w:val="21"/>
              </w:rPr>
              <w:t>工业烘干机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驾使式工业</w:t>
            </w:r>
            <w:r>
              <w:rPr>
                <w:sz w:val="21"/>
              </w:rPr>
              <w:t>洗地机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手推式洗地机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高压水枪</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地面翻新机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9</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吸水吸尘机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10</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抛光机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1</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单擦机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r>
              <w:rPr>
                <w:sz w:val="21"/>
              </w:rPr>
              <w:t>2</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平板车</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13</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超低容量</w:t>
            </w:r>
            <w:r>
              <w:rPr>
                <w:sz w:val="21"/>
              </w:rPr>
              <w:t>电动喷雾器</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喷雾&lt;50微粒</w:t>
            </w: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14</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绿化工具（绿篱机、推草机等）</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生活垃圾清运车</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16</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锂电池式吹叶机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17</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医疗废物转运车</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需提供电子秤、打印机（称重后现场打印标签，记录时间、地点、医疗废物重量、经办人等）</w:t>
            </w: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18</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充电式吹风机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15</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19</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荧光菌落检测仪</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39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20</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通渠机</w:t>
            </w:r>
          </w:p>
        </w:tc>
        <w:tc>
          <w:tcPr>
            <w:tcW w:type="dxa" w:w="112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91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jc w:val="both"/>
      </w:pPr>
      <w:r>
        <w:rPr>
          <w:sz w:val="21"/>
        </w:rPr>
        <w:t>乙方应对本项目投入的设备情况进行方案说明、提供购买发票及设备产品介绍情况。使用的工具车辆是先进的全方位手推车。</w:t>
      </w:r>
    </w:p>
    <w:p>
      <w:pPr>
        <w:pStyle w:val="null3"/>
        <w:ind w:firstLine="421"/>
        <w:jc w:val="both"/>
      </w:pPr>
      <w:r>
        <w:rPr>
          <w:sz w:val="21"/>
          <w:b/>
        </w:rPr>
        <w:t>四、服务期间（项目完成期限）</w:t>
      </w:r>
    </w:p>
    <w:p>
      <w:pPr>
        <w:pStyle w:val="null3"/>
        <w:ind w:firstLine="420"/>
        <w:jc w:val="both"/>
      </w:pPr>
      <w:r>
        <w:rPr>
          <w:sz w:val="21"/>
        </w:rPr>
        <w:t>1.委托服务期间自</w:t>
      </w:r>
      <w:r>
        <w:rPr>
          <w:sz w:val="21"/>
          <w:u w:val="single"/>
        </w:rPr>
        <w:t>新医院搬迁通知进场起</w:t>
      </w:r>
      <w:r>
        <w:rPr>
          <w:sz w:val="21"/>
        </w:rPr>
        <w:t>至</w:t>
      </w:r>
      <w:r>
        <w:rPr>
          <w:sz w:val="21"/>
        </w:rPr>
        <w:t>三</w:t>
      </w:r>
      <w:r>
        <w:rPr>
          <w:sz w:val="21"/>
        </w:rPr>
        <w:t>年止。</w:t>
      </w:r>
    </w:p>
    <w:p>
      <w:pPr>
        <w:pStyle w:val="null3"/>
        <w:ind w:firstLine="440"/>
        <w:jc w:val="both"/>
      </w:pPr>
      <w:r>
        <w:rPr>
          <w:sz w:val="21"/>
        </w:rPr>
        <w:t>2.本合同</w:t>
      </w:r>
      <w:r>
        <w:rPr>
          <w:sz w:val="21"/>
        </w:rPr>
        <w:t>一</w:t>
      </w:r>
      <w:r>
        <w:rPr>
          <w:sz w:val="21"/>
        </w:rPr>
        <w:t>签</w:t>
      </w:r>
      <w:r>
        <w:rPr>
          <w:sz w:val="21"/>
        </w:rPr>
        <w:t>三</w:t>
      </w:r>
      <w:r>
        <w:rPr>
          <w:sz w:val="21"/>
        </w:rPr>
        <w:t>年，初始期限为</w:t>
      </w:r>
      <w:r>
        <w:rPr>
          <w:sz w:val="21"/>
          <w:u w:val="single"/>
        </w:rPr>
        <w:t>新医院搬迁通知进场起</w:t>
      </w:r>
      <w:r>
        <w:rPr>
          <w:sz w:val="21"/>
        </w:rPr>
        <w:t>至</w:t>
      </w:r>
      <w:r>
        <w:rPr>
          <w:sz w:val="21"/>
        </w:rPr>
        <w:t>三</w:t>
      </w:r>
      <w:r>
        <w:rPr>
          <w:sz w:val="21"/>
        </w:rPr>
        <w:t>年止</w:t>
      </w:r>
      <w:r>
        <w:rPr>
          <w:sz w:val="21"/>
        </w:rPr>
        <w:t>。</w:t>
      </w:r>
    </w:p>
    <w:p>
      <w:pPr>
        <w:pStyle w:val="null3"/>
        <w:ind w:firstLine="421"/>
        <w:jc w:val="both"/>
      </w:pPr>
      <w:r>
        <w:rPr>
          <w:sz w:val="21"/>
          <w:b/>
        </w:rPr>
        <w:t>五、付款方式</w:t>
      </w:r>
    </w:p>
    <w:p>
      <w:pPr>
        <w:pStyle w:val="null3"/>
        <w:ind w:firstLine="420"/>
        <w:jc w:val="left"/>
      </w:pPr>
      <w:r>
        <w:rPr>
          <w:sz w:val="21"/>
        </w:rPr>
        <w:t>1.甲方以平均每月服务费用金额按月支付乙方服务费用</w:t>
      </w:r>
      <w:r>
        <w:rPr>
          <w:sz w:val="21"/>
        </w:rPr>
        <w:t>【</w:t>
      </w:r>
      <w:r>
        <w:rPr>
          <w:sz w:val="21"/>
        </w:rPr>
        <w:t>平均每月服务费用金额=合同金额÷36个月+每月新增岗位服务费（如有）</w:t>
      </w:r>
      <w:r>
        <w:rPr>
          <w:sz w:val="21"/>
        </w:rPr>
        <w:t>-每月考核罚款（如有）</w:t>
      </w:r>
      <w:r>
        <w:rPr>
          <w:sz w:val="21"/>
        </w:rPr>
        <w:t>】</w:t>
      </w:r>
      <w:r>
        <w:rPr>
          <w:sz w:val="21"/>
        </w:rPr>
        <w:t>。</w:t>
      </w:r>
    </w:p>
    <w:p>
      <w:pPr>
        <w:pStyle w:val="null3"/>
        <w:ind w:firstLine="420"/>
      </w:pPr>
      <w:r>
        <w:rPr>
          <w:sz w:val="21"/>
        </w:rPr>
        <w:t>2.</w:t>
      </w:r>
      <w:r>
        <w:rPr>
          <w:sz w:val="21"/>
        </w:rPr>
        <w:t>费用支付流程：</w:t>
      </w:r>
    </w:p>
    <w:p>
      <w:pPr>
        <w:pStyle w:val="null3"/>
        <w:ind w:firstLine="420"/>
      </w:pPr>
      <w:r>
        <w:rPr>
          <w:sz w:val="21"/>
        </w:rPr>
        <w:t>2.1</w:t>
      </w:r>
      <w:r>
        <w:rPr>
          <w:sz w:val="21"/>
        </w:rPr>
        <w:t>甲方</w:t>
      </w:r>
      <w:r>
        <w:rPr>
          <w:sz w:val="21"/>
        </w:rPr>
        <w:t>和</w:t>
      </w:r>
      <w:r>
        <w:rPr>
          <w:sz w:val="21"/>
        </w:rPr>
        <w:t>乙方</w:t>
      </w:r>
      <w:r>
        <w:rPr>
          <w:sz w:val="21"/>
        </w:rPr>
        <w:t>每月根据双方确认当月的服务金额后，由</w:t>
      </w:r>
      <w:r>
        <w:rPr>
          <w:sz w:val="21"/>
        </w:rPr>
        <w:t>乙方</w:t>
      </w:r>
      <w:r>
        <w:rPr>
          <w:sz w:val="21"/>
        </w:rPr>
        <w:t>按双方核定的服务金额5个工作日内向</w:t>
      </w:r>
      <w:r>
        <w:rPr>
          <w:sz w:val="21"/>
        </w:rPr>
        <w:t>甲方</w:t>
      </w:r>
      <w:r>
        <w:rPr>
          <w:sz w:val="21"/>
        </w:rPr>
        <w:t>提供有效发票，</w:t>
      </w:r>
      <w:r>
        <w:rPr>
          <w:sz w:val="21"/>
        </w:rPr>
        <w:t>甲方</w:t>
      </w:r>
      <w:r>
        <w:rPr>
          <w:sz w:val="21"/>
        </w:rPr>
        <w:t>在收到发票及以结算资料后</w:t>
      </w:r>
      <w:r>
        <w:rPr>
          <w:sz w:val="21"/>
        </w:rPr>
        <w:t>30个工作日</w:t>
      </w:r>
      <w:r>
        <w:rPr>
          <w:sz w:val="21"/>
        </w:rPr>
        <w:t>支付相应费用。</w:t>
      </w:r>
    </w:p>
    <w:p>
      <w:pPr>
        <w:pStyle w:val="null3"/>
        <w:ind w:firstLine="489"/>
        <w:jc w:val="both"/>
      </w:pPr>
      <w:r>
        <w:rPr>
          <w:sz w:val="21"/>
          <w:b/>
        </w:rPr>
        <w:t>注：乙方需提供的结算资料包括：(1)月总结报告；(2)考核评分表；(3)整改相关通知书(如无整改问题，无需提供);(4)科室负</w:t>
      </w:r>
      <w:r>
        <w:rPr>
          <w:sz w:val="21"/>
          <w:b/>
        </w:rPr>
        <w:t>责人签名版岗位分配表；(5)正式发票。</w:t>
      </w:r>
    </w:p>
    <w:p>
      <w:pPr>
        <w:pStyle w:val="null3"/>
        <w:ind w:firstLine="432"/>
        <w:jc w:val="both"/>
      </w:pPr>
      <w:r>
        <w:rPr>
          <w:sz w:val="21"/>
        </w:rPr>
        <w:t>2.2因乙方违反《中华人民共和国劳动法》等法律法规而造成甲</w:t>
      </w:r>
      <w:r>
        <w:rPr>
          <w:sz w:val="21"/>
        </w:rPr>
        <w:t>方的连带责任和损失的全</w:t>
      </w:r>
      <w:r>
        <w:rPr>
          <w:sz w:val="21"/>
        </w:rPr>
        <w:t>部由乙方承担，如乙方存在应当向甲方支付违约金、追偿款等情况，甲方可在结算时在应付算</w:t>
      </w:r>
      <w:r>
        <w:rPr>
          <w:sz w:val="21"/>
        </w:rPr>
        <w:t xml:space="preserve"> </w:t>
      </w:r>
      <w:r>
        <w:rPr>
          <w:sz w:val="21"/>
        </w:rPr>
        <w:t>费用中直接扣除，应付结算费用不足以扣除的，甲</w:t>
      </w:r>
      <w:r>
        <w:rPr>
          <w:sz w:val="21"/>
        </w:rPr>
        <w:t>方有权另行向乙方追索。</w:t>
      </w:r>
    </w:p>
    <w:p>
      <w:pPr>
        <w:pStyle w:val="null3"/>
        <w:ind w:firstLine="428"/>
        <w:jc w:val="both"/>
      </w:pPr>
      <w:r>
        <w:rPr>
          <w:sz w:val="21"/>
        </w:rPr>
        <w:t>2.3乙方收款账户：</w:t>
      </w:r>
    </w:p>
    <w:p>
      <w:pPr>
        <w:pStyle w:val="null3"/>
        <w:ind w:firstLine="421"/>
        <w:jc w:val="both"/>
      </w:pPr>
      <w:r>
        <w:rPr>
          <w:sz w:val="21"/>
          <w:b/>
        </w:rPr>
        <w:t>六、</w:t>
      </w:r>
      <w:r>
        <w:rPr>
          <w:sz w:val="21"/>
          <w:b/>
        </w:rPr>
        <w:t>保密</w:t>
      </w:r>
    </w:p>
    <w:p>
      <w:pPr>
        <w:pStyle w:val="null3"/>
        <w:ind w:firstLine="428"/>
        <w:jc w:val="both"/>
      </w:pPr>
      <w:r>
        <w:rPr>
          <w:sz w:val="21"/>
        </w:rPr>
        <w:t>1.</w:t>
      </w:r>
      <w:r>
        <w:rPr>
          <w:sz w:val="21"/>
        </w:rPr>
        <w:t xml:space="preserve"> </w:t>
      </w:r>
      <w:r>
        <w:rPr>
          <w:sz w:val="21"/>
        </w:rPr>
        <w:t>协议履行过程中乙方对接触到的甲方及甲方客户、</w:t>
      </w:r>
      <w:r>
        <w:rPr>
          <w:sz w:val="21"/>
        </w:rPr>
        <w:t>患者的信息应当保密，乙方承诺上</w:t>
      </w:r>
      <w:r>
        <w:rPr>
          <w:sz w:val="21"/>
        </w:rPr>
        <w:t xml:space="preserve"> </w:t>
      </w:r>
      <w:r>
        <w:rPr>
          <w:sz w:val="21"/>
        </w:rPr>
        <w:t>述信息不得用于甲方同意之外的任何目的。乙方应以善良管理人的注意义务保管该保密信息，</w:t>
      </w:r>
      <w:r>
        <w:rPr>
          <w:sz w:val="21"/>
        </w:rPr>
        <w:t xml:space="preserve"> </w:t>
      </w:r>
      <w:r>
        <w:rPr>
          <w:sz w:val="21"/>
        </w:rPr>
        <w:t>未经甲方书面同意不得将该保密信息以任何形式披露或交付给任何第三方。</w:t>
      </w:r>
    </w:p>
    <w:p>
      <w:pPr>
        <w:pStyle w:val="null3"/>
        <w:ind w:firstLine="436"/>
        <w:jc w:val="both"/>
      </w:pPr>
      <w:r>
        <w:rPr>
          <w:sz w:val="21"/>
        </w:rPr>
        <w:t>2.乙方保证机构内部的其他人员不得向任何第三方披露所接触到</w:t>
      </w:r>
      <w:r>
        <w:rPr>
          <w:sz w:val="21"/>
        </w:rPr>
        <w:t>的甲方交付给乙方的保</w:t>
      </w:r>
      <w:r>
        <w:rPr>
          <w:sz w:val="21"/>
        </w:rPr>
        <w:t>密信息。否则，应由乙方承担违约赔偿责任。</w:t>
      </w:r>
    </w:p>
    <w:p>
      <w:pPr>
        <w:pStyle w:val="null3"/>
        <w:ind w:firstLine="420"/>
        <w:jc w:val="both"/>
      </w:pPr>
      <w:r>
        <w:rPr>
          <w:sz w:val="21"/>
        </w:rPr>
        <w:t>七</w:t>
      </w:r>
      <w:r>
        <w:rPr>
          <w:sz w:val="21"/>
        </w:rPr>
        <w:t>、违约责任与赔偿损失</w:t>
      </w:r>
    </w:p>
    <w:p>
      <w:pPr>
        <w:pStyle w:val="null3"/>
        <w:ind w:firstLine="420"/>
        <w:jc w:val="both"/>
      </w:pPr>
      <w:r>
        <w:rPr>
          <w:sz w:val="21"/>
        </w:rPr>
        <w:t>1.乙方提供的服务不符合本合同规定的，甲方有权拒收，并且乙方须向甲方方支付本合同总价5% 的违约金。</w:t>
      </w:r>
    </w:p>
    <w:p>
      <w:pPr>
        <w:pStyle w:val="null3"/>
        <w:ind w:firstLine="420"/>
        <w:jc w:val="both"/>
      </w:pPr>
      <w:r>
        <w:rPr>
          <w:sz w:val="21"/>
        </w:rPr>
        <w:t>2.乙方未能按本合同规定的交货时间提供服务，从逾期之日起每日按本合同总价0.1%的数额向甲方支付违约金；逾期三个月的，甲方有权终止合同，由此造成的甲方经济损失由乙方承担。</w:t>
      </w:r>
    </w:p>
    <w:p>
      <w:pPr>
        <w:pStyle w:val="null3"/>
        <w:ind w:firstLine="420"/>
        <w:jc w:val="both"/>
      </w:pPr>
      <w:r>
        <w:rPr>
          <w:sz w:val="21"/>
        </w:rPr>
        <w:t>3.甲方无正当理由拒收接受服务，到期拒付服务款项的，甲方向乙方偿付本合同总的 5% 的违约金。甲方人逾期付款，则每日按本合同总价的 0.1%向乙方偿付违约金。</w:t>
      </w:r>
    </w:p>
    <w:p>
      <w:pPr>
        <w:pStyle w:val="null3"/>
        <w:ind w:firstLine="420"/>
        <w:jc w:val="both"/>
      </w:pPr>
      <w:r>
        <w:rPr>
          <w:sz w:val="21"/>
        </w:rPr>
        <w:t xml:space="preserve">4.对于因甲方原因导致变更、中止或者终止政府采购合同的，甲方应当依照以下合同约定对乙方受到的损失予以赔偿或者补偿：合同金额5%的违约金。     </w:t>
      </w:r>
    </w:p>
    <w:p>
      <w:pPr>
        <w:pStyle w:val="null3"/>
        <w:ind w:firstLine="420"/>
        <w:jc w:val="both"/>
      </w:pPr>
      <w:r>
        <w:rPr>
          <w:sz w:val="21"/>
        </w:rPr>
        <w:t>5.其它违约责任按《中华人民共和国民法典(合同编)》处理。</w:t>
      </w:r>
    </w:p>
    <w:p>
      <w:pPr>
        <w:pStyle w:val="null3"/>
        <w:ind w:firstLine="420"/>
        <w:jc w:val="both"/>
      </w:pPr>
      <w:r>
        <w:rPr>
          <w:sz w:val="21"/>
        </w:rPr>
        <w:t>6.乙方在签订合同7个工作日内向甲方交纳履约保证金(金额为中标金额的5%)。履约保证金以不可撤销、无条件的银行履约保函的形式提交(履约保函不计息),且应在服务期内持续有效，出具保函的银行须在国内注册。若乙方给甲方造成的损失超过履约保函数额的，乙方还应当对超过部分予以赔偿。履约保函应明确列出或附上甲方索赔的资料清单，索赔流程应该具有实操性。</w:t>
      </w:r>
    </w:p>
    <w:p>
      <w:pPr>
        <w:pStyle w:val="null3"/>
        <w:ind w:firstLine="420"/>
        <w:jc w:val="both"/>
      </w:pPr>
      <w:r>
        <w:rPr>
          <w:sz w:val="21"/>
        </w:rPr>
        <w:t>7.如因乙方原因导致本协议提前终止(包括但不限于乙方主动解除、乙方服务不符合本协议要求、乙方违约导致甲方行使合同解除权),则甲方无需对乙方作出补偿。如因前述原 因导致甲方损失的，乙方应向甲方补偿。</w:t>
      </w:r>
    </w:p>
    <w:p>
      <w:pPr>
        <w:pStyle w:val="null3"/>
        <w:ind w:firstLine="420"/>
        <w:jc w:val="both"/>
      </w:pPr>
      <w:r>
        <w:rPr>
          <w:sz w:val="21"/>
        </w:rPr>
        <w:t>8.考核评分及通知解除</w:t>
      </w:r>
    </w:p>
    <w:p>
      <w:pPr>
        <w:pStyle w:val="null3"/>
        <w:ind w:firstLine="420"/>
        <w:jc w:val="both"/>
      </w:pPr>
      <w:r>
        <w:rPr>
          <w:sz w:val="21"/>
        </w:rPr>
        <w:t>每月由甲方组织乙方进行考核评分，计算出分值，并将其作为支付管理费用的依据。《中山市古镇人民医院保洁、运送、水电气设施维护服务质量考核评分表》</w:t>
      </w:r>
      <w:r>
        <w:rPr>
          <w:sz w:val="21"/>
        </w:rPr>
        <w:t>由用岗科室负责人进行考核评分，取其平均值；《中山市古镇人民医院综合管理评分表》则由总务科管理人员负责考核评分。具体计算方法如下：《中山市古镇人民医院保洁、运送、水电气设施维护服务质量考核评分表》占</w:t>
      </w:r>
      <w:r>
        <w:rPr>
          <w:sz w:val="21"/>
        </w:rPr>
        <w:t>比</w:t>
      </w:r>
      <w:r>
        <w:rPr>
          <w:sz w:val="21"/>
        </w:rPr>
        <w:t>80%，《中山市古镇人民医院综合管理评分表》占</w:t>
      </w:r>
      <w:r>
        <w:rPr>
          <w:sz w:val="21"/>
        </w:rPr>
        <w:t>比</w:t>
      </w:r>
      <w:r>
        <w:rPr>
          <w:sz w:val="21"/>
        </w:rPr>
        <w:t>20%，总分合计为100%。参照三级甲等医院项目的合格标准，85分为合格基准分。达到合格分数</w:t>
      </w:r>
      <w:r>
        <w:rPr>
          <w:sz w:val="21"/>
        </w:rPr>
        <w:t>当月</w:t>
      </w:r>
      <w:r>
        <w:rPr>
          <w:sz w:val="21"/>
        </w:rPr>
        <w:t>不扣服务费；80至85分（含80分，不含85分）的，</w:t>
      </w:r>
      <w:r>
        <w:rPr>
          <w:sz w:val="21"/>
        </w:rPr>
        <w:t>每低1分将从当月服务费中扣除1000元，不设上限金额，</w:t>
      </w:r>
      <w:r>
        <w:rPr>
          <w:sz w:val="21"/>
        </w:rPr>
        <w:t>乙方需进行整改，提供书面整改报告给甲方并落实整改措施。</w:t>
      </w:r>
      <w:r>
        <w:rPr>
          <w:sz w:val="21"/>
        </w:rPr>
        <w:t>其中，每个单元（科室）考核评分的</w:t>
      </w:r>
      <w:r>
        <w:rPr>
          <w:sz w:val="21"/>
        </w:rPr>
        <w:t>《中山市古镇人民医院保洁、运送、水电气设施维护服务质量考核评分表》</w:t>
      </w:r>
      <w:r>
        <w:rPr>
          <w:sz w:val="21"/>
        </w:rPr>
        <w:t>，</w:t>
      </w:r>
      <w:r>
        <w:rPr>
          <w:sz w:val="21"/>
        </w:rPr>
        <w:t>得分低于85分（不含85分）的，每低1分将从当月服务费中扣除1000元，乙方需落实相应整改措施。若每月有三个或以上单元（科室）得分低于85分（不含85分），或同一单元（科室）连续两月得分低于85分（不含85分），每低1分将按该单元（科室）</w:t>
      </w:r>
      <w:r>
        <w:rPr>
          <w:sz w:val="21"/>
        </w:rPr>
        <w:t>以3000元的额度从当月服务费中扣除，直至该单元</w:t>
      </w:r>
      <w:r>
        <w:rPr>
          <w:sz w:val="21"/>
        </w:rPr>
        <w:t>（科室）</w:t>
      </w:r>
      <w:r>
        <w:rPr>
          <w:sz w:val="21"/>
        </w:rPr>
        <w:t>岗位服务费用（5000元）完全扣除为止。</w:t>
      </w:r>
      <w:r>
        <w:rPr>
          <w:sz w:val="21"/>
        </w:rPr>
        <w:t>若超过三分之一</w:t>
      </w:r>
      <w:r>
        <w:rPr>
          <w:sz w:val="21"/>
        </w:rPr>
        <w:t>（</w:t>
      </w:r>
      <w:r>
        <w:rPr>
          <w:sz w:val="21"/>
        </w:rPr>
        <w:t>含三分之一</w:t>
      </w:r>
      <w:r>
        <w:rPr>
          <w:sz w:val="21"/>
        </w:rPr>
        <w:t>）</w:t>
      </w:r>
      <w:r>
        <w:rPr>
          <w:sz w:val="21"/>
        </w:rPr>
        <w:t>单元（科室）开具不满意报告</w:t>
      </w:r>
      <w:r>
        <w:rPr>
          <w:sz w:val="21"/>
        </w:rPr>
        <w:t>，需进行为期一个月的整改；整改期满后仍有超过三分之一</w:t>
      </w:r>
      <w:r>
        <w:rPr>
          <w:sz w:val="21"/>
        </w:rPr>
        <w:t>（</w:t>
      </w:r>
      <w:r>
        <w:rPr>
          <w:sz w:val="21"/>
        </w:rPr>
        <w:t>含三分之一</w:t>
      </w:r>
      <w:r>
        <w:rPr>
          <w:sz w:val="21"/>
        </w:rPr>
        <w:t>）</w:t>
      </w:r>
      <w:r>
        <w:rPr>
          <w:sz w:val="21"/>
        </w:rPr>
        <w:t>单元（</w:t>
      </w:r>
      <w:r>
        <w:rPr>
          <w:sz w:val="21"/>
        </w:rPr>
        <w:t>科室）开具不满意报告的，甲方有权终止合同，一切后果及责任由乙方承担。</w:t>
      </w:r>
    </w:p>
    <w:p>
      <w:pPr>
        <w:pStyle w:val="null3"/>
        <w:ind w:firstLine="420"/>
        <w:jc w:val="both"/>
      </w:pPr>
      <w:r>
        <w:rPr>
          <w:sz w:val="21"/>
        </w:rPr>
        <w:t>9.1</w:t>
      </w:r>
      <w:r>
        <w:rPr>
          <w:sz w:val="21"/>
        </w:rPr>
        <w:t>合同签订后，</w:t>
      </w:r>
      <w:r>
        <w:rPr>
          <w:sz w:val="21"/>
        </w:rPr>
        <w:t>甲方</w:t>
      </w:r>
      <w:r>
        <w:rPr>
          <w:sz w:val="21"/>
        </w:rPr>
        <w:t>按照相关法律法规、招标文件、投标文件及合同内容制定各服务项目考核方案，</w:t>
      </w:r>
      <w:r>
        <w:rPr>
          <w:sz w:val="21"/>
        </w:rPr>
        <w:t>并</w:t>
      </w:r>
      <w:r>
        <w:rPr>
          <w:sz w:val="21"/>
        </w:rPr>
        <w:t>根据</w:t>
      </w:r>
      <w:r>
        <w:rPr>
          <w:sz w:val="21"/>
        </w:rPr>
        <w:t>该</w:t>
      </w:r>
      <w:r>
        <w:rPr>
          <w:sz w:val="21"/>
        </w:rPr>
        <w:t>方案对</w:t>
      </w:r>
      <w:r>
        <w:rPr>
          <w:sz w:val="21"/>
        </w:rPr>
        <w:t>乙方</w:t>
      </w:r>
      <w:r>
        <w:rPr>
          <w:sz w:val="21"/>
        </w:rPr>
        <w:t>的服务质量进行按月考评。</w:t>
      </w:r>
      <w:r>
        <w:rPr>
          <w:sz w:val="21"/>
        </w:rPr>
        <w:t>甲方</w:t>
      </w:r>
      <w:r>
        <w:rPr>
          <w:sz w:val="21"/>
        </w:rPr>
        <w:t>有权根据实际工作需要对监督考核方案进行调整并通知</w:t>
      </w:r>
      <w:r>
        <w:rPr>
          <w:sz w:val="21"/>
        </w:rPr>
        <w:t>乙方</w:t>
      </w:r>
      <w:r>
        <w:rPr>
          <w:sz w:val="21"/>
        </w:rPr>
        <w:t>，</w:t>
      </w:r>
      <w:r>
        <w:rPr>
          <w:sz w:val="21"/>
        </w:rPr>
        <w:t>乙方</w:t>
      </w:r>
      <w:r>
        <w:rPr>
          <w:sz w:val="21"/>
        </w:rPr>
        <w:t>应配合</w:t>
      </w:r>
      <w:r>
        <w:rPr>
          <w:sz w:val="21"/>
        </w:rPr>
        <w:t>甲方</w:t>
      </w:r>
      <w:r>
        <w:rPr>
          <w:sz w:val="21"/>
        </w:rPr>
        <w:t>的考核，不得以任何理由拒绝或阻挠。</w:t>
      </w:r>
    </w:p>
    <w:p>
      <w:pPr>
        <w:pStyle w:val="null3"/>
        <w:ind w:firstLine="420"/>
        <w:jc w:val="both"/>
      </w:pPr>
      <w:r>
        <w:rPr>
          <w:sz w:val="21"/>
        </w:rPr>
        <w:t>9.2项目需设立管理人员总值班制度，确保项目现场的服务质量。</w:t>
      </w:r>
    </w:p>
    <w:p>
      <w:pPr>
        <w:pStyle w:val="null3"/>
        <w:ind w:firstLine="420"/>
        <w:jc w:val="both"/>
      </w:pPr>
      <w:r>
        <w:rPr>
          <w:sz w:val="21"/>
        </w:rPr>
        <w:t>9.3在合同期间，为确保管理的连续性，乙方不得随意更换本项目的经理、主管。如需更换，需经甲方同意后方可进行。</w:t>
      </w:r>
    </w:p>
    <w:p>
      <w:pPr>
        <w:pStyle w:val="null3"/>
        <w:ind w:firstLine="420"/>
        <w:jc w:val="both"/>
      </w:pPr>
      <w:r>
        <w:rPr>
          <w:sz w:val="21"/>
        </w:rPr>
        <w:t>9.4</w:t>
      </w:r>
      <w:r>
        <w:rPr>
          <w:sz w:val="21"/>
        </w:rPr>
        <w:t>乙方</w:t>
      </w:r>
      <w:r>
        <w:rPr>
          <w:sz w:val="21"/>
        </w:rPr>
        <w:t>应按照三甲医院有关要求，建立健全各项管理规章制度、岗位职责和操作流程、工作标准、内部质量控制方案等</w:t>
      </w:r>
      <w:r>
        <w:rPr>
          <w:sz w:val="21"/>
        </w:rPr>
        <w:t>，</w:t>
      </w:r>
      <w:r>
        <w:rPr>
          <w:sz w:val="21"/>
        </w:rPr>
        <w:t>并提交</w:t>
      </w:r>
      <w:r>
        <w:rPr>
          <w:sz w:val="21"/>
        </w:rPr>
        <w:t>甲方</w:t>
      </w:r>
      <w:r>
        <w:rPr>
          <w:sz w:val="21"/>
        </w:rPr>
        <w:t>主管部门备案。</w:t>
      </w:r>
      <w:r>
        <w:rPr>
          <w:sz w:val="21"/>
        </w:rPr>
        <w:t>乙方的管理人员应加强巡查和监督，建立到科室检查和征求意见的机制，及时发现并解决问题。甲方</w:t>
      </w:r>
      <w:r>
        <w:rPr>
          <w:sz w:val="21"/>
        </w:rPr>
        <w:t>主管部门每月对</w:t>
      </w:r>
      <w:r>
        <w:rPr>
          <w:sz w:val="21"/>
        </w:rPr>
        <w:t>乙方</w:t>
      </w:r>
      <w:r>
        <w:rPr>
          <w:sz w:val="21"/>
        </w:rPr>
        <w:t>内部的原始质量监督记录表及改进效果进行检查和评估。</w:t>
      </w:r>
    </w:p>
    <w:p>
      <w:pPr>
        <w:pStyle w:val="null3"/>
        <w:ind w:firstLine="420"/>
        <w:jc w:val="both"/>
      </w:pPr>
      <w:r>
        <w:rPr>
          <w:sz w:val="21"/>
        </w:rPr>
        <w:t>9.5项目经理应按时提交各服务项目的周工作小结及周计划、月总结及月计划（包括月岗位配置、培训计划及实施情况）。</w:t>
      </w:r>
      <w:r>
        <w:rPr>
          <w:sz w:val="21"/>
        </w:rPr>
        <w:t>医院主管部门有权根据工作需要查阅</w:t>
      </w:r>
      <w:r>
        <w:rPr>
          <w:sz w:val="21"/>
        </w:rPr>
        <w:t>乙方</w:t>
      </w:r>
      <w:r>
        <w:rPr>
          <w:sz w:val="21"/>
        </w:rPr>
        <w:t>的岗位职责、操作流程、工作质量标准及培训资料、各服务项目经理和主管</w:t>
      </w:r>
      <w:r>
        <w:rPr>
          <w:sz w:val="21"/>
        </w:rPr>
        <w:t>的</w:t>
      </w:r>
      <w:r>
        <w:rPr>
          <w:sz w:val="21"/>
        </w:rPr>
        <w:t>质控记录和总结等资料。</w:t>
      </w:r>
    </w:p>
    <w:p>
      <w:pPr>
        <w:pStyle w:val="null3"/>
        <w:ind w:firstLine="420"/>
        <w:jc w:val="both"/>
      </w:pPr>
      <w:r>
        <w:rPr>
          <w:sz w:val="21"/>
        </w:rPr>
        <w:t>9.6乙方对客户提出的问题需及时改进，处理率须达到100%。</w:t>
      </w:r>
      <w:r>
        <w:rPr>
          <w:sz w:val="21"/>
        </w:rPr>
        <w:t>发生不良事件时，应在1小时内采取补救措施将影响降到最低，处理结束后，填写《不良事件登记表》并将发生原因进行分析并持续改进，在一周内将完整的《不良事件登记表》提交主管部门报备。</w:t>
      </w:r>
    </w:p>
    <w:p>
      <w:pPr>
        <w:pStyle w:val="null3"/>
        <w:ind w:firstLine="420"/>
        <w:jc w:val="both"/>
      </w:pPr>
      <w:r>
        <w:rPr>
          <w:sz w:val="21"/>
        </w:rPr>
        <w:t>9.7乙方需对医院各手术室、重症治疗科等重点部门实行驻守科室一体化管理模式，并设立专职管理人员统筹管理。</w:t>
      </w:r>
    </w:p>
    <w:p>
      <w:pPr>
        <w:pStyle w:val="null3"/>
        <w:ind w:firstLine="420"/>
        <w:jc w:val="both"/>
      </w:pPr>
      <w:r>
        <w:rPr>
          <w:sz w:val="21"/>
        </w:rPr>
        <w:t>9.8</w:t>
      </w:r>
      <w:r>
        <w:rPr>
          <w:sz w:val="21"/>
        </w:rPr>
        <w:t>为配合医院后勤信息化管理工作，实现后勤服务数据化管理，</w:t>
      </w:r>
      <w:r>
        <w:rPr>
          <w:sz w:val="21"/>
        </w:rPr>
        <w:t>乙方</w:t>
      </w:r>
      <w:r>
        <w:rPr>
          <w:sz w:val="21"/>
        </w:rPr>
        <w:t>需配置信息化管理系统，科学调度和完成各项工作。</w:t>
      </w:r>
      <w:r>
        <w:rPr>
          <w:sz w:val="21"/>
        </w:rPr>
        <w:t>信息化管理的配置可以有效提高工作效率，更直观、快速地监管乙方的服务质量，避免因人为遗漏导致部分区域清洁频率或效果达不到甲方要求，未能履行合同。乙方需提供具备信息化管理系统的保洁服务，实现服务精细化、可视化、信息化，提供派工、检查、培训、工作完成记录，方便甲方随时通过电脑终端进行查询、监督、管理。</w:t>
      </w:r>
      <w:r>
        <w:rPr>
          <w:sz w:val="21"/>
        </w:rPr>
        <w:t>该信息化系统需应用于医院临床科室，针对重点科室（如手术室、ICU、血透室等）的消毒隔离工作，在员工的个人防护、消毒剂配比、清洁频率及菌群控制等方面</w:t>
      </w:r>
      <w:r>
        <w:rPr>
          <w:sz w:val="21"/>
        </w:rPr>
        <w:t>进行</w:t>
      </w:r>
      <w:r>
        <w:rPr>
          <w:sz w:val="21"/>
        </w:rPr>
        <w:t>全面</w:t>
      </w:r>
      <w:r>
        <w:rPr>
          <w:sz w:val="21"/>
        </w:rPr>
        <w:t>有效的</w:t>
      </w:r>
      <w:r>
        <w:rPr>
          <w:sz w:val="21"/>
        </w:rPr>
        <w:t>信息化监管，针对医疗废物的分类、收集、打包、称重、科室交接等工作</w:t>
      </w:r>
      <w:r>
        <w:rPr>
          <w:sz w:val="21"/>
        </w:rPr>
        <w:t>进行</w:t>
      </w:r>
      <w:r>
        <w:rPr>
          <w:sz w:val="21"/>
        </w:rPr>
        <w:t>信息化监管及查询。</w:t>
      </w:r>
    </w:p>
    <w:p>
      <w:pPr>
        <w:pStyle w:val="null3"/>
        <w:ind w:firstLine="420"/>
        <w:jc w:val="both"/>
      </w:pPr>
      <w:r>
        <w:rPr>
          <w:sz w:val="21"/>
        </w:rPr>
        <w:t>9.</w:t>
      </w:r>
      <w:r>
        <w:rPr>
          <w:sz w:val="21"/>
        </w:rPr>
        <w:t>9为配合甲方成本核算需求，乙方应根据医院需求向甲方提供相关分析报表。</w:t>
      </w:r>
    </w:p>
    <w:p>
      <w:pPr>
        <w:pStyle w:val="null3"/>
        <w:ind w:firstLine="420"/>
        <w:jc w:val="both"/>
      </w:pPr>
      <w:r>
        <w:rPr>
          <w:sz w:val="21"/>
        </w:rPr>
        <w:t>9.</w:t>
      </w:r>
      <w:r>
        <w:rPr>
          <w:sz w:val="21"/>
        </w:rPr>
        <w:t>10</w:t>
      </w:r>
      <w:r>
        <w:rPr>
          <w:sz w:val="21"/>
        </w:rPr>
        <w:t>乙方</w:t>
      </w:r>
      <w:r>
        <w:rPr>
          <w:sz w:val="21"/>
        </w:rPr>
        <w:t>需严格按照标准化的操作程序、完善的培训体系和质量控制体系完成本项目，以保证整个后勤系统安全、高效、有序和有计划地运转。</w:t>
      </w:r>
    </w:p>
    <w:p>
      <w:pPr>
        <w:pStyle w:val="null3"/>
        <w:ind w:firstLine="420"/>
        <w:jc w:val="both"/>
      </w:pPr>
      <w:r>
        <w:rPr>
          <w:sz w:val="21"/>
        </w:rPr>
        <w:t>9.</w:t>
      </w:r>
      <w:r>
        <w:rPr>
          <w:sz w:val="21"/>
        </w:rPr>
        <w:t>11</w:t>
      </w:r>
      <w:r>
        <w:rPr>
          <w:sz w:val="21"/>
        </w:rPr>
        <w:t>乙方</w:t>
      </w:r>
      <w:r>
        <w:rPr>
          <w:sz w:val="21"/>
        </w:rPr>
        <w:t>应每月向</w:t>
      </w:r>
      <w:r>
        <w:rPr>
          <w:sz w:val="21"/>
        </w:rPr>
        <w:t>甲方</w:t>
      </w:r>
      <w:r>
        <w:rPr>
          <w:sz w:val="21"/>
        </w:rPr>
        <w:t>主管部门提交本月工作小结及下月工作计划。</w:t>
      </w:r>
      <w:r>
        <w:rPr>
          <w:sz w:val="21"/>
        </w:rPr>
        <w:t>甲方</w:t>
      </w:r>
      <w:r>
        <w:rPr>
          <w:sz w:val="21"/>
        </w:rPr>
        <w:t>主管部门有权根据工作需要查阅</w:t>
      </w:r>
      <w:r>
        <w:rPr>
          <w:sz w:val="21"/>
        </w:rPr>
        <w:t>乙方</w:t>
      </w:r>
      <w:r>
        <w:rPr>
          <w:sz w:val="21"/>
        </w:rPr>
        <w:t>的操作流程、岗位职责、工作标准、工作记录、培训资料</w:t>
      </w:r>
      <w:r>
        <w:rPr>
          <w:sz w:val="21"/>
        </w:rPr>
        <w:t>及其他</w:t>
      </w:r>
      <w:r>
        <w:rPr>
          <w:sz w:val="21"/>
        </w:rPr>
        <w:t>相关管理资料（财务和人事资料除外）。</w:t>
      </w:r>
    </w:p>
    <w:p>
      <w:pPr>
        <w:pStyle w:val="null3"/>
        <w:ind w:firstLine="420"/>
        <w:jc w:val="both"/>
      </w:pPr>
      <w:r>
        <w:rPr>
          <w:sz w:val="21"/>
        </w:rPr>
        <w:t>9.</w:t>
      </w:r>
      <w:r>
        <w:rPr>
          <w:sz w:val="21"/>
        </w:rPr>
        <w:t>12 乙方应建立员工培训制度和培训方案，设立岗前培训机构，确保服务人员100%经过岗前培训合格后上岗。</w:t>
      </w:r>
      <w:r>
        <w:rPr>
          <w:sz w:val="21"/>
        </w:rPr>
        <w:t>新员工培训时间不得少于一周，特殊部门应进行特殊培训，试工人员或未经培训的新入职人员不可单独上岗。</w:t>
      </w:r>
    </w:p>
    <w:p>
      <w:pPr>
        <w:pStyle w:val="null3"/>
        <w:ind w:firstLine="420"/>
        <w:jc w:val="both"/>
      </w:pPr>
      <w:r>
        <w:rPr>
          <w:sz w:val="21"/>
        </w:rPr>
        <w:t>9.</w:t>
      </w:r>
      <w:r>
        <w:rPr>
          <w:sz w:val="21"/>
        </w:rPr>
        <w:t>13</w:t>
      </w:r>
      <w:r>
        <w:rPr>
          <w:sz w:val="21"/>
        </w:rPr>
        <w:t>乙方</w:t>
      </w:r>
      <w:r>
        <w:rPr>
          <w:sz w:val="21"/>
        </w:rPr>
        <w:t>与</w:t>
      </w:r>
      <w:r>
        <w:rPr>
          <w:sz w:val="21"/>
        </w:rPr>
        <w:t>甲方</w:t>
      </w:r>
      <w:r>
        <w:rPr>
          <w:sz w:val="21"/>
        </w:rPr>
        <w:t>共同制定《项目工作考评细则》，每月不定时到现场检查、评比、总结工作。各项目经理、主管</w:t>
      </w:r>
      <w:r>
        <w:rPr>
          <w:sz w:val="21"/>
        </w:rPr>
        <w:t>需</w:t>
      </w:r>
      <w:r>
        <w:rPr>
          <w:sz w:val="21"/>
        </w:rPr>
        <w:t>加强内部巡视的督查，各项目主管每天不得少于两次现场巡查，了解员工工作状态并及时掌握现场情况。</w:t>
      </w:r>
    </w:p>
    <w:p>
      <w:pPr>
        <w:pStyle w:val="null3"/>
        <w:ind w:firstLine="420"/>
        <w:jc w:val="both"/>
      </w:pPr>
      <w:r>
        <w:rPr>
          <w:sz w:val="21"/>
        </w:rPr>
        <w:t>9.</w:t>
      </w:r>
      <w:r>
        <w:rPr>
          <w:sz w:val="21"/>
        </w:rPr>
        <w:t>14</w:t>
      </w:r>
      <w:r>
        <w:rPr>
          <w:sz w:val="21"/>
        </w:rPr>
        <w:t>甲方</w:t>
      </w:r>
      <w:r>
        <w:rPr>
          <w:sz w:val="21"/>
        </w:rPr>
        <w:t>可以根据实际工作需要有针对性地对各服务项目进行专项检查，专项检查项目按单项及要求进行相应的扣罚。专项检查内容包括：岗位配置、满意度调查、年度服务达标率、应急处理等。</w:t>
      </w:r>
    </w:p>
    <w:p>
      <w:pPr>
        <w:pStyle w:val="null3"/>
        <w:ind w:firstLine="420"/>
      </w:pPr>
      <w:r>
        <w:rPr>
          <w:sz w:val="21"/>
        </w:rPr>
        <w:t>9.</w:t>
      </w:r>
      <w:r>
        <w:rPr>
          <w:sz w:val="21"/>
        </w:rPr>
        <w:t>15</w:t>
      </w:r>
      <w:r>
        <w:rPr>
          <w:sz w:val="21"/>
        </w:rPr>
        <w:t>乙方</w:t>
      </w:r>
      <w:r>
        <w:rPr>
          <w:sz w:val="21"/>
        </w:rPr>
        <w:t>各服务项目应建立各类应急预案并组织演练，有培训和演练记录，确保员工能熟练掌握各类突发事件的应急处理方法，应对措施得当。</w:t>
      </w:r>
      <w:r>
        <w:rPr>
          <w:sz w:val="21"/>
        </w:rPr>
        <w:t>甲方</w:t>
      </w:r>
      <w:r>
        <w:rPr>
          <w:sz w:val="21"/>
        </w:rPr>
        <w:t>定期检查培训和演练记录，抽问员工对各类突发事件处理方法。</w:t>
      </w:r>
    </w:p>
    <w:p>
      <w:pPr>
        <w:pStyle w:val="null3"/>
        <w:ind w:firstLine="420"/>
      </w:pPr>
      <w:r>
        <w:rPr>
          <w:sz w:val="21"/>
        </w:rPr>
        <w:t>9.</w:t>
      </w:r>
      <w:r>
        <w:rPr>
          <w:sz w:val="21"/>
        </w:rPr>
        <w:t>16</w:t>
      </w:r>
      <w:r>
        <w:rPr>
          <w:sz w:val="21"/>
        </w:rPr>
        <w:t>乙方</w:t>
      </w:r>
      <w:r>
        <w:rPr>
          <w:sz w:val="21"/>
        </w:rPr>
        <w:t>各服务项目员工协助巡查医院范围内的各类设施、设备和消防设施等的完好性，根据情况做好关灯、关空调、关水等节能工作；发现设备设施故障协助向医院主管部门报修，共同维护医院的安全环境。</w:t>
      </w:r>
    </w:p>
    <w:p>
      <w:pPr>
        <w:pStyle w:val="null3"/>
        <w:ind w:firstLine="420"/>
      </w:pPr>
      <w:r>
        <w:rPr>
          <w:sz w:val="21"/>
        </w:rPr>
        <w:t>9.</w:t>
      </w:r>
      <w:r>
        <w:rPr>
          <w:sz w:val="21"/>
        </w:rPr>
        <w:t>17</w:t>
      </w:r>
      <w:r>
        <w:rPr>
          <w:sz w:val="21"/>
        </w:rPr>
        <w:t>乙方</w:t>
      </w:r>
      <w:r>
        <w:rPr>
          <w:sz w:val="21"/>
        </w:rPr>
        <w:t>各服务项目员工均是医院义务控烟员，在日常巡查</w:t>
      </w:r>
      <w:r>
        <w:rPr>
          <w:sz w:val="21"/>
        </w:rPr>
        <w:t>过程中</w:t>
      </w:r>
      <w:r>
        <w:rPr>
          <w:sz w:val="21"/>
        </w:rPr>
        <w:t>发现有人在禁烟区吸烟的应予以制止，看到烟蒂时主动捡拾或通知保洁部门清扫。项目经理应将控烟督导情况纳入月度工作总结中。</w:t>
      </w:r>
    </w:p>
    <w:p>
      <w:pPr>
        <w:pStyle w:val="null3"/>
        <w:ind w:firstLine="420"/>
        <w:jc w:val="both"/>
      </w:pPr>
      <w:r>
        <w:rPr>
          <w:sz w:val="21"/>
        </w:rPr>
        <w:t>9.18</w:t>
      </w:r>
      <w:r>
        <w:rPr>
          <w:sz w:val="21"/>
        </w:rPr>
        <w:t>甲方</w:t>
      </w:r>
      <w:r>
        <w:rPr>
          <w:sz w:val="21"/>
        </w:rPr>
        <w:t>每月根据出院病人回访、住院病人满意度调查等对</w:t>
      </w:r>
      <w:r>
        <w:rPr>
          <w:sz w:val="21"/>
        </w:rPr>
        <w:t>乙方</w:t>
      </w:r>
      <w:r>
        <w:rPr>
          <w:sz w:val="21"/>
        </w:rPr>
        <w:t>服务质量进行评估，存在投诉及服务质量问题，</w:t>
      </w:r>
      <w:r>
        <w:rPr>
          <w:sz w:val="21"/>
        </w:rPr>
        <w:t>乙方</w:t>
      </w:r>
      <w:r>
        <w:rPr>
          <w:sz w:val="21"/>
        </w:rPr>
        <w:t>须在2天内进行整改并提交书面整改措施给医院相关部门。对病人（家属）或医护人员的有效投诉，每次扣罚当月项目服务费</w:t>
      </w:r>
      <w:r>
        <w:rPr>
          <w:sz w:val="21"/>
        </w:rPr>
        <w:t>200～1</w:t>
      </w:r>
      <w:r>
        <w:rPr>
          <w:sz w:val="21"/>
        </w:rPr>
        <w:t>000元。对投诉到院外网及院内监察室的事件限期2天整改回复，每次扣罚当月项目服务费2000元。发生严重差错事故的，每次扣罚当月项目服务费50</w:t>
      </w:r>
      <w:r>
        <w:rPr>
          <w:sz w:val="21"/>
        </w:rPr>
        <w:t>00元。</w:t>
      </w:r>
    </w:p>
    <w:p>
      <w:pPr>
        <w:pStyle w:val="null3"/>
        <w:ind w:firstLine="420"/>
        <w:jc w:val="both"/>
      </w:pPr>
      <w:r>
        <w:rPr>
          <w:sz w:val="21"/>
        </w:rPr>
        <w:t>9.19</w:t>
      </w:r>
      <w:r>
        <w:rPr>
          <w:sz w:val="24"/>
        </w:rPr>
        <w:t xml:space="preserve"> </w:t>
      </w:r>
      <w:r>
        <w:rPr>
          <w:sz w:val="21"/>
        </w:rPr>
        <w:t>如发现违反太平间管理服务要求，视情况而定相应的处罚款100-500元不等，并追偿由此造成的损失。乙方泄露个人信息或发生重大责任事故的，除承担法律责任外，需按每例事件支付违约金10000元。</w:t>
      </w:r>
    </w:p>
    <w:p>
      <w:pPr>
        <w:pStyle w:val="null3"/>
        <w:ind w:firstLine="420"/>
        <w:jc w:val="both"/>
      </w:pPr>
      <w:r>
        <w:rPr>
          <w:sz w:val="21"/>
        </w:rPr>
        <w:t>9.20 工资支付条款</w:t>
      </w:r>
    </w:p>
    <w:p>
      <w:pPr>
        <w:pStyle w:val="null3"/>
        <w:ind w:firstLine="420"/>
        <w:jc w:val="both"/>
      </w:pPr>
      <w:r>
        <w:rPr>
          <w:sz w:val="21"/>
        </w:rPr>
        <w:t>（1）乙方应准时发放员工薪资和购买保险，具体日期为每月15日前，以银行转账/现金形式足额支付至员工指定银行账户，并确保工资和保险发放记录可查。如遇法定节假日或休息日，应提前/顺延至最近的工作日完成支付。</w:t>
      </w:r>
    </w:p>
    <w:p>
      <w:pPr>
        <w:pStyle w:val="null3"/>
        <w:ind w:firstLine="420"/>
        <w:jc w:val="both"/>
      </w:pPr>
      <w:r>
        <w:rPr>
          <w:sz w:val="21"/>
        </w:rPr>
        <w:t>（2）工资清单与备案</w:t>
      </w:r>
    </w:p>
    <w:p>
      <w:pPr>
        <w:pStyle w:val="null3"/>
        <w:ind w:firstLine="420"/>
        <w:jc w:val="both"/>
      </w:pPr>
      <w:r>
        <w:rPr>
          <w:sz w:val="21"/>
        </w:rPr>
        <w:t>乙方需在工资发放后3个工作日内，向甲方提供薪资发放清单备案。甲方有权随时核查乙方工资支付情况，乙方需无条件配合提供相关凭证。</w:t>
      </w:r>
    </w:p>
    <w:p>
      <w:pPr>
        <w:pStyle w:val="null3"/>
        <w:ind w:firstLine="420"/>
        <w:jc w:val="both"/>
      </w:pPr>
      <w:r>
        <w:rPr>
          <w:sz w:val="21"/>
        </w:rPr>
        <w:t>（3）违约责任</w:t>
      </w:r>
    </w:p>
    <w:p>
      <w:pPr>
        <w:pStyle w:val="null3"/>
        <w:ind w:firstLine="420"/>
        <w:jc w:val="both"/>
      </w:pPr>
      <w:r>
        <w:rPr>
          <w:sz w:val="21"/>
        </w:rPr>
        <w:t>若乙方员工因工资拖欠问题至甲方办公场所或项目现场讨薪，乙方须在接到通知后2小时内到场处理。每发生一次有效投诉，甲方有权从应付乙方款项中扣除5000至10000元作为违约金；情节严重的，甲方有权终止合同，并追究声誉责任。</w:t>
      </w:r>
    </w:p>
    <w:p>
      <w:pPr>
        <w:pStyle w:val="null3"/>
        <w:ind w:firstLine="421"/>
        <w:jc w:val="both"/>
      </w:pPr>
      <w:r>
        <w:rPr>
          <w:sz w:val="21"/>
          <w:b/>
        </w:rPr>
        <w:t>九、争议的解决</w:t>
      </w:r>
    </w:p>
    <w:p>
      <w:pPr>
        <w:pStyle w:val="null3"/>
        <w:ind w:firstLine="420"/>
        <w:jc w:val="both"/>
      </w:pPr>
      <w:r>
        <w:rPr>
          <w:sz w:val="21"/>
        </w:rPr>
        <w:t xml:space="preserve">合同执行过程中发生的任何争议，如双方不能通过友好协商解决，按相关法律法规处理。协商不成的，任何一方均有权向中山市第二人民法院提起诉讼。  </w:t>
      </w:r>
    </w:p>
    <w:p>
      <w:pPr>
        <w:pStyle w:val="null3"/>
        <w:ind w:firstLine="421"/>
        <w:jc w:val="both"/>
      </w:pPr>
      <w:r>
        <w:rPr>
          <w:sz w:val="21"/>
          <w:b/>
        </w:rPr>
        <w:t>十、不可抗力</w:t>
      </w:r>
    </w:p>
    <w:p>
      <w:pPr>
        <w:pStyle w:val="null3"/>
        <w:ind w:firstLine="420"/>
        <w:jc w:val="both"/>
      </w:pPr>
      <w:r>
        <w:rPr>
          <w:sz w:val="21"/>
        </w:rPr>
        <w:t>　　任何一方由于不可抗力原因不能履行合同时，应在不可抗力事件结束后___日内向对方通报，以减轻可能给对方造成的损失，在取得有关机构的不可抗力证明或双方谅解确认后，允许延期履行或修订合同，并根据情况可部分或全部免于承担违约责任。</w:t>
      </w:r>
    </w:p>
    <w:p>
      <w:pPr>
        <w:pStyle w:val="null3"/>
        <w:ind w:firstLine="421"/>
        <w:jc w:val="both"/>
      </w:pPr>
      <w:r>
        <w:rPr>
          <w:sz w:val="21"/>
          <w:b/>
        </w:rPr>
        <w:t>十一、税费</w:t>
      </w:r>
    </w:p>
    <w:p>
      <w:pPr>
        <w:pStyle w:val="null3"/>
        <w:ind w:firstLine="420"/>
        <w:jc w:val="both"/>
      </w:pPr>
      <w:r>
        <w:rPr>
          <w:sz w:val="21"/>
        </w:rPr>
        <w:t>　　在中国境内、外发生的与本合同执行有关的一切税费均由乙方负担。</w:t>
      </w:r>
    </w:p>
    <w:p>
      <w:pPr>
        <w:pStyle w:val="null3"/>
        <w:ind w:firstLine="421"/>
        <w:jc w:val="both"/>
      </w:pPr>
      <w:r>
        <w:rPr>
          <w:sz w:val="21"/>
          <w:b/>
        </w:rPr>
        <w:t>十二、其它</w:t>
      </w:r>
    </w:p>
    <w:p>
      <w:pPr>
        <w:pStyle w:val="null3"/>
        <w:ind w:firstLine="420"/>
        <w:jc w:val="both"/>
      </w:pPr>
      <w:r>
        <w:rPr>
          <w:sz w:val="21"/>
        </w:rPr>
        <w:t>　　1.本合同所有附件、招标文件、投标文件、中标通知书均为合同的有效组成部分，与本合同具有同等法律效力。</w:t>
      </w:r>
    </w:p>
    <w:p>
      <w:pPr>
        <w:pStyle w:val="null3"/>
        <w:ind w:firstLine="420"/>
        <w:jc w:val="both"/>
      </w:pPr>
      <w:r>
        <w:rPr>
          <w:sz w:val="21"/>
        </w:rPr>
        <w:t>　　2.在执行本合同的过程中，所有经双方签署确认的文件（包括会议纪要、补充协议、往来信函）即成为本合同的有效组成部分。</w:t>
      </w:r>
    </w:p>
    <w:p>
      <w:pPr>
        <w:pStyle w:val="null3"/>
        <w:ind w:firstLine="420"/>
        <w:jc w:val="both"/>
      </w:pPr>
      <w:r>
        <w:rPr>
          <w:sz w:val="21"/>
        </w:rPr>
        <w:t>　　3.如一方地址、电话、传真号码有变更，应在变更当日内书面通知对方，否则，应承担相应责任。</w:t>
      </w:r>
    </w:p>
    <w:p>
      <w:pPr>
        <w:pStyle w:val="null3"/>
        <w:ind w:firstLine="420"/>
        <w:jc w:val="both"/>
      </w:pPr>
      <w:r>
        <w:rPr>
          <w:sz w:val="21"/>
        </w:rPr>
        <w:t>　　4.除甲方事先书面同意外，乙方不得部分或全部转让其应履行的合同项下的义务。</w:t>
      </w:r>
    </w:p>
    <w:p>
      <w:pPr>
        <w:pStyle w:val="null3"/>
        <w:ind w:firstLine="421"/>
        <w:jc w:val="both"/>
      </w:pPr>
      <w:r>
        <w:rPr>
          <w:sz w:val="21"/>
          <w:b/>
        </w:rPr>
        <w:t>十三、合同生效</w:t>
      </w:r>
    </w:p>
    <w:p>
      <w:pPr>
        <w:pStyle w:val="null3"/>
        <w:ind w:firstLine="420"/>
        <w:jc w:val="both"/>
      </w:pPr>
      <w:r>
        <w:rPr>
          <w:sz w:val="21"/>
        </w:rPr>
        <w:t>1.本合同在甲乙双方法人代表或其授权代表签字盖章后生效。</w:t>
      </w:r>
    </w:p>
    <w:p>
      <w:pPr>
        <w:pStyle w:val="null3"/>
        <w:ind w:firstLine="420"/>
        <w:jc w:val="both"/>
      </w:pPr>
      <w:r>
        <w:rPr>
          <w:sz w:val="21"/>
        </w:rPr>
        <w:t>2.合同未尽事宜，由双方协商处理。如经甲乙双方同意，可以增补。补充的条款或协议与本合同具有同样的法律效力。</w:t>
      </w:r>
    </w:p>
    <w:p>
      <w:pPr>
        <w:pStyle w:val="null3"/>
        <w:ind w:firstLine="420"/>
        <w:jc w:val="both"/>
      </w:pPr>
      <w:r>
        <w:rPr>
          <w:sz w:val="21"/>
        </w:rPr>
        <w:t>3.本合同壹式陆份，甲方执肆份，乙方执贰份，具有同等的法律效力。</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 xml:space="preserve">甲方（盖章）：   </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乙方（盖章）：</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 xml:space="preserve">代表：   </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代表：</w:t>
            </w:r>
          </w:p>
          <w:p>
            <w:pPr>
              <w:pStyle w:val="null3"/>
              <w:jc w:val="both"/>
            </w:pP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b/>
              </w:rPr>
              <w:t>签订地点：</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签订日期：　　　年　　月　　日</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420"/>
              <w:jc w:val="both"/>
            </w:pPr>
            <w:r>
              <w:rPr>
                <w:sz w:val="21"/>
              </w:rPr>
              <w:t xml:space="preserve"> 签订日期：　　　年　　月　　日</w:t>
            </w:r>
          </w:p>
          <w:p>
            <w:pPr>
              <w:pStyle w:val="null3"/>
              <w:jc w:val="both"/>
            </w:pP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开户名称：</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银行账号：</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开 户 行：</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bl>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442000105-2025-00356</w:t>
      </w:r>
    </w:p>
    <w:p>
      <w:pPr>
        <w:pStyle w:val="null3"/>
        <w:jc w:val="center"/>
        <w:outlineLvl w:val="3"/>
      </w:pPr>
      <w:r>
        <w:rPr>
          <w:sz w:val="24"/>
          <w:b/>
        </w:rPr>
        <w:t>采购项目编号：</w:t>
      </w:r>
      <w:r>
        <w:rPr>
          <w:sz w:val="24"/>
          <w:b/>
        </w:rPr>
        <w:t>CGZX-CG202507029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投标函</w:t>
      </w:r>
    </w:p>
    <w:p>
      <w:pPr>
        <w:pStyle w:val="null3"/>
        <w:ind w:firstLine="480"/>
      </w:pPr>
      <w:r>
        <w:rPr/>
        <w:t xml:space="preserve"> 致：</w:t>
      </w:r>
      <w:r>
        <w:rPr>
          <w:u w:val="single"/>
        </w:rPr>
        <w:t>中山市政府采购中心</w:t>
      </w:r>
    </w:p>
    <w:p>
      <w:pPr>
        <w:pStyle w:val="null3"/>
        <w:ind w:firstLine="480"/>
      </w:pPr>
      <w:r>
        <w:rPr/>
        <w:t xml:space="preserve"> 你方组织的</w:t>
      </w:r>
      <w:r>
        <w:rPr>
          <w:u w:val="single"/>
        </w:rPr>
        <w:t>“</w:t>
      </w:r>
      <w:r>
        <w:rPr>
          <w:u w:val="single"/>
        </w:rPr>
        <w:t>中山市古镇人民医院后勤服务（物业管理）</w:t>
      </w:r>
      <w:r>
        <w:rPr>
          <w:u w:val="single"/>
        </w:rPr>
        <w:t>”</w:t>
      </w:r>
      <w:r>
        <w:rPr/>
        <w:t>项目的招标[采购项目编号为：</w:t>
      </w:r>
      <w:r>
        <w:rPr>
          <w:u w:val="single"/>
        </w:rPr>
        <w:t>CGZX-CG202507029</w:t>
      </w:r>
      <w:r>
        <w:rPr/>
        <w:t>]，我方愿参与投标。</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我方确认收到贵方提供的</w:t>
      </w:r>
      <w:r>
        <w:rPr>
          <w:u w:val="single"/>
        </w:rPr>
        <w:t>“</w:t>
      </w:r>
      <w:r>
        <w:rPr>
          <w:u w:val="single"/>
        </w:rPr>
        <w:t>中山市古镇人民医院后勤服务（物业管理）</w:t>
      </w:r>
      <w:r>
        <w:rPr>
          <w:u w:val="single"/>
        </w:rPr>
        <w:t>”</w:t>
      </w:r>
      <w:r>
        <w:rPr/>
        <w:t>项目的招标文件的全部内容。</w:t>
      </w:r>
    </w:p>
    <w:p>
      <w:pPr>
        <w:pStyle w:val="null3"/>
        <w:ind w:firstLine="480"/>
      </w:pPr>
      <w:r>
        <w:rPr/>
        <w:t>我方已完全明白招标文件的所有条款要求，并申明如下：</w:t>
      </w:r>
    </w:p>
    <w:p>
      <w:pPr>
        <w:pStyle w:val="null3"/>
        <w:ind w:firstLine="480"/>
      </w:pPr>
      <w:r>
        <w:rPr/>
        <w:t xml:space="preserve"> （一）按招标文件提供全部标的投标总价详见《开标一览表》。</w:t>
      </w:r>
    </w:p>
    <w:p>
      <w:pPr>
        <w:pStyle w:val="null3"/>
        <w:ind w:firstLine="480"/>
      </w:pPr>
      <w:r>
        <w:rPr/>
        <w:t xml:space="preserve"> （二）本投标文件的有效期为</w:t>
      </w:r>
      <w:r>
        <w:rPr/>
        <w:t>从提交投标（响应）文件的截止之日起90日历天</w:t>
      </w:r>
      <w:r>
        <w:rPr/>
        <w:t>。在此提交的资格证明文件均至投标截止日有效，如有在投标有效期内失效的，我方承诺在中标后补齐一切手续，保证所有资格证明文件直至采购合同终止日有效。</w:t>
      </w:r>
    </w:p>
    <w:p>
      <w:pPr>
        <w:pStyle w:val="null3"/>
        <w:ind w:firstLine="480"/>
      </w:pPr>
      <w:r>
        <w:rPr/>
        <w:t xml:space="preserve"> （三）我方明白并同意，在规定的开标日之后，投标有效期之内撤销投标或中标后不按规定与采购人签订合同或不提交履约保证金,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（六）我方如果中标，将保证履行招标（采购）文件及其澄清、修改文件（如果有）以及投标（响应）文件中的全部责任和义务，按质、按量、按期完成《合同书》中的全部任务。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（八）我方投标报价已包含应向知识产权所有权人支付的所有相关税费，并保证采购人在中国使用我方提供的标的时，如有第三方提出侵犯其知识产权主张的，责任由我方承担。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（九）我方接受采购人委托向贵方支付代理服务费，项目总报价已包含代理服务费，如果被确定为中标人，承诺向贵方足额支付。（若采购人支付代理服务费，则此条不适用）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（十一）投标人未存在《政府采购法实施条例》第十八条第二款规定的情形：</w:t>
      </w:r>
    </w:p>
    <w:p>
      <w:pPr>
        <w:pStyle w:val="null3"/>
        <w:ind w:firstLine="480"/>
      </w:pPr>
      <w:r>
        <w:rPr/>
        <w:t>（1）对于除整体设计、规范编制或者项目管理、监理、检测等服务以外的采购项目:即未为本项目提供整体设计、规范编制或者项目管理、监理、检测等服务；</w:t>
      </w:r>
    </w:p>
    <w:p>
      <w:pPr>
        <w:pStyle w:val="null3"/>
        <w:ind w:firstLine="480"/>
      </w:pPr>
      <w:r>
        <w:rPr/>
        <w:t>（2）对于整体设计、规范编制或者项目管理、监理、检测等服务的项目:即未成为本项目除前期整体设计、规范编制或者项目管理、监理、检测等服务以外的其它采购活动中标商(或成交商)；</w:t>
      </w:r>
    </w:p>
    <w:p>
      <w:pPr>
        <w:pStyle w:val="null3"/>
        <w:ind w:firstLine="480"/>
      </w:pPr>
      <w:r>
        <w:rPr/>
        <w:t>（3）对于设计施工一体化的项目:即未为本项目提供规范编制或者项目管理、监理、检测等服务。</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（十三）我方具备《中华人民共和国政府采购法》第二十二条规定的条件，声明如下：</w:t>
      </w:r>
    </w:p>
    <w:p>
      <w:pPr>
        <w:pStyle w:val="null3"/>
        <w:ind w:firstLine="480"/>
      </w:pPr>
      <w:r>
        <w:rPr/>
        <w:t>（1）我方参加本项目政府采购活动前3年内在经营活动中没有以下违法记录；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十四）如我方中标，将保证投标文件所提供的材料（包括需要年审、继续教育等完成后才能执业的行政许可、人员证书等情形），如果有效期未能覆盖项目（包组）合同履行期的，将提前按规定办理延期手续，确保合同顺利履行。</w:t>
      </w:r>
    </w:p>
    <w:p>
      <w:pPr>
        <w:pStyle w:val="null3"/>
        <w:ind w:firstLine="480"/>
      </w:pPr>
      <w:r>
        <w:rPr/>
        <w:t xml:space="preserve"> （十五）我方对在本函及投标文件中所作的所有承诺承担法律责任。</w:t>
      </w:r>
    </w:p>
    <w:p>
      <w:pPr>
        <w:pStyle w:val="null3"/>
        <w:ind w:firstLine="480"/>
      </w:pPr>
      <w:r>
        <w:rPr/>
        <w:t>（十六）以上内容如有虚假或与事实不符的，评标委员会可将我方做无效投标处理，我方愿意承担相应的法律责任。</w:t>
      </w:r>
    </w:p>
    <w:p>
      <w:pPr>
        <w:pStyle w:val="null3"/>
        <w:ind w:firstLine="480"/>
      </w:pPr>
      <w:r>
        <w:rPr/>
        <w:t xml:space="preserve"> （十七）所有与本招标有关的函件请发往下列地址：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中山市政府采购中心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中山市古镇人民医院后勤服务（物业管理）</w:t>
      </w:r>
      <w:r>
        <w:rPr/>
        <w:t>”项目采购[采购项目编号为</w:t>
      </w:r>
      <w:r>
        <w:rPr/>
        <w:t>CGZX-CG202507029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中山市古镇人民医院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中山市政府采购中心</w:t>
      </w:r>
    </w:p>
    <w:p>
      <w:pPr>
        <w:pStyle w:val="null3"/>
        <w:ind w:firstLine="480"/>
      </w:pPr>
      <w:r>
        <w:rPr/>
        <w:t xml:space="preserve"> 如果我方在贵采购代理机构组织的</w:t>
      </w:r>
      <w:r>
        <w:rPr/>
        <w:t>中山市古镇人民医院后勤服务（物业管理）</w:t>
      </w:r>
      <w:r>
        <w:rPr/>
        <w:t>招标中获中标（采购项目编号：</w:t>
      </w:r>
      <w:r>
        <w:rPr/>
        <w:t>CGZX-CG202507029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中山市政府采购中心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中山市政府采购中心</w:t>
      </w:r>
    </w:p>
    <w:p>
      <w:pPr>
        <w:pStyle w:val="null3"/>
        <w:ind w:firstLine="480"/>
      </w:pPr>
      <w:r>
        <w:rPr/>
        <w:t>我单位已登记并准备参与“</w:t>
      </w:r>
      <w:r>
        <w:rPr/>
        <w:t>中山市古镇人民医院后勤服务（物业管理）</w:t>
      </w:r>
      <w:r>
        <w:rPr/>
        <w:t>”项目（采购项目编号：</w:t>
      </w:r>
      <w:r>
        <w:rPr/>
        <w:t>CGZX-CG202507029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14:paraId="6CD069BC">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3FB55E8"/>
    <w:rsid w:val="53B52B8D"/>
    <w:rsid w:val="5A7E2464"/>
    <w:rsid w:val="77F79321"/>
    <w:rsid w:val="7F7C4879"/>
    <w:rsid w:val="7FFDAA95"/>
    <w:rsid w:val="BBBF7779"/>
    <w:rsid w:val="FAF3070D"/>
    <w:rsid w:val="FBD72E15"/>
    <w:rsid w:val="FBF94665"/>
    <w:rsid w:val="FDF9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Office_12.1.21861.21861_F1E327BC-269C-435d-A152-05C5408002CA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2022-04-10T11:57:00Z</dcterms:created>
  <dc:creator>广东政府采购智慧云平台</dc:creator>
  <dcterms:modified xsi:type="dcterms:W3CDTF">2025-08-15T17:31:23Z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84AAD3F223FF2AC521F59E68BCC7017B_42</vt:lpwstr>
  </property>
</Properties>
</file>